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22"/>
          <w:szCs w:val="22"/>
          <w:b w:val="1"/>
          <w:bCs w:val="1"/>
        </w:rPr>
        <w:t xml:space="preserve">2026-2027 EĞİTİM-ÖĞRETİM YILI ..........................................................................</w:t>
      </w:r>
    </w:p>
    <w:p>
      <w:pPr>
        <w:jc w:val="center"/>
        <w:spacing w:after="200"/>
      </w:pPr>
      <w:r>
        <w:rPr>
          <w:sz w:val="22"/>
          <w:szCs w:val="22"/>
          <w:b w:val="1"/>
          <w:bCs w:val="1"/>
        </w:rPr>
        <w:t xml:space="preserve">KÜLTÜR VE EDEBIYAT KULÜBÜ KULÜBÜ YILLIK PLANI</w:t>
      </w:r>
    </w:p>
    <w:tbl>
      <w:tblGrid>
        <w:gridCol w:w="1200" w:type="dxa"/>
        <w:gridCol w:w="1800" w:type="dxa"/>
        <w:gridCol w:w="3500" w:type="dxa"/>
        <w:gridCol w:w="4500" w:type="dxa"/>
        <w:gridCol w:w="3000" w:type="dxa"/>
      </w:tblGrid>
      <w:tblPr>
        <w:tblStyle w:val="KulupYillikTablo"/>
      </w:tblPr>
      <w:tr>
        <w:trPr>
          <w:trHeight w:val="500" w:hRule="atLeast"/>
        </w:trPr>
        <w:tc>
          <w:tcPr>
            <w:tcW w:w="1200" w:type="dxa"/>
            <w:vAlign w:val="center"/>
            <w:shd w:val="clear" w:fill="E0E0E0"/>
            <w:noWrap/>
          </w:tcPr>
          <w:p>
            <w:pPr>
              <w:jc w:val="center"/>
            </w:pPr>
            <w:r>
              <w:rPr>
                <w:sz w:val="20"/>
                <w:szCs w:val="20"/>
                <w:b w:val="1"/>
                <w:bCs w:val="1"/>
              </w:rPr>
              <w:t xml:space="preserve">Ay</w:t>
            </w:r>
          </w:p>
        </w:tc>
        <w:tc>
          <w:tcPr>
            <w:tcW w:w="1800" w:type="dxa"/>
            <w:vAlign w:val="center"/>
            <w:shd w:val="clear" w:fill="E0E0E0"/>
            <w:noWrap/>
          </w:tcPr>
          <w:p>
            <w:pPr>
              <w:jc w:val="center"/>
            </w:pPr>
            <w:r>
              <w:rPr>
                <w:sz w:val="20"/>
                <w:szCs w:val="20"/>
                <w:b w:val="1"/>
                <w:bCs w:val="1"/>
              </w:rPr>
              <w:t xml:space="preserve">Hafta</w:t>
            </w:r>
          </w:p>
        </w:tc>
        <w:tc>
          <w:tcPr>
            <w:tcW w:w="3500" w:type="dxa"/>
            <w:vAlign w:val="center"/>
            <w:shd w:val="clear" w:fill="E0E0E0"/>
            <w:noWrap/>
          </w:tcPr>
          <w:p>
            <w:pPr/>
            <w:r>
              <w:rPr>
                <w:sz w:val="20"/>
                <w:szCs w:val="20"/>
                <w:b w:val="1"/>
                <w:bCs w:val="1"/>
              </w:rPr>
              <w:t xml:space="preserve">Amaç</w:t>
            </w:r>
          </w:p>
        </w:tc>
        <w:tc>
          <w:tcPr>
            <w:tcW w:w="4500" w:type="dxa"/>
            <w:vAlign w:val="center"/>
            <w:shd w:val="clear" w:fill="E0E0E0"/>
            <w:noWrap/>
          </w:tcPr>
          <w:p>
            <w:pPr/>
            <w:r>
              <w:rPr>
                <w:sz w:val="20"/>
                <w:szCs w:val="20"/>
                <w:b w:val="1"/>
                <w:bCs w:val="1"/>
              </w:rPr>
              <w:t xml:space="preserve">Yapılacak Etkinlikler</w:t>
            </w:r>
          </w:p>
        </w:tc>
        <w:tc>
          <w:tcPr>
            <w:tcW w:w="3000" w:type="dxa"/>
            <w:vAlign w:val="center"/>
            <w:shd w:val="clear" w:fill="E0E0E0"/>
            <w:noWrap/>
          </w:tcPr>
          <w:p>
            <w:pPr/>
            <w:r>
              <w:rPr>
                <w:sz w:val="20"/>
                <w:szCs w:val="20"/>
                <w:b w:val="1"/>
                <w:bCs w:val="1"/>
              </w:rPr>
              <w:t xml:space="preserve">Belirli Gün ve Haftalar</w:t>
            </w:r>
          </w:p>
        </w:tc>
      </w:tr>
      <w:tr>
        <w:trPr/>
        <w:tc>
          <w:tcPr>
            <w:tcW w:w="1200" w:type="dxa"/>
            <w:vAlign w:val="top"/>
            <w:noWrap/>
          </w:tcPr>
          <w:p>
            <w:pPr>
              <w:jc w:val="center"/>
            </w:pPr>
            <w:r>
              <w:rPr/>
              <w:t xml:space="preserve">EYLÜL</w:t>
            </w:r>
          </w:p>
        </w:tc>
        <w:tc>
          <w:tcPr>
            <w:tcW w:w="1800" w:type="dxa"/>
            <w:vAlign w:val="center"/>
            <w:noWrap/>
          </w:tcPr>
          <w:p>
            <w:pPr>
              <w:jc w:val="center"/>
            </w:pPr>
            <w:r>
              <w:rPr/>
              <w:t xml:space="preserve">14-18 Eylül</w:t>
            </w:r>
          </w:p>
        </w:tc>
        <w:tc>
          <w:tcPr>
            <w:tcW w:w="3500" w:type="dxa"/>
            <w:vAlign w:val="top"/>
            <w:noWrap/>
          </w:tcPr>
          <w:p>
            <w:pPr/>
            <w:r>
              <w:rPr/>
              <w:t xml:space="preserve">Kulübün amacının açıklanması</w:t>
            </w:r>
          </w:p>
        </w:tc>
        <w:tc>
          <w:tcPr>
            <w:tcW w:w="4500" w:type="dxa"/>
            <w:vAlign w:val="top"/>
            <w:noWrap/>
          </w:tcPr>
          <w:p>
            <w:pPr/>
            <w:r>
              <w:rPr/>
              <w:t xml:space="preserve">Kulübün Tanıtılması</w:t>
            </w:r>
          </w:p>
        </w:tc>
        <w:tc>
          <w:tcPr>
            <w:tcW w:w="3000" w:type="dxa"/>
            <w:vAlign w:val="center"/>
            <w:noWrap/>
          </w:tcPr>
          <w:p>
            <w:pPr/>
            <w:r>
              <w:rPr/>
              <w:t xml:space="preserve">Uluslararası Temiz Hava Günü</w:t>
            </w:r>
          </w:p>
        </w:tc>
      </w:tr>
      <w:tr>
        <w:trPr/>
        <w:tc>
          <w:tcPr>
            <w:tcW w:w="1200" w:type="dxa"/>
            <w:vAlign w:val="top"/>
            <w:noWrap/>
          </w:tcPr>
          <w:p>
            <w:pPr>
              <w:jc w:val="center"/>
            </w:pPr>
            <w:r>
              <w:rPr/>
              <w:t xml:space="preserve">EYLÜL</w:t>
            </w:r>
          </w:p>
        </w:tc>
        <w:tc>
          <w:tcPr>
            <w:tcW w:w="1800" w:type="dxa"/>
            <w:vAlign w:val="center"/>
            <w:noWrap/>
          </w:tcPr>
          <w:p>
            <w:pPr>
              <w:jc w:val="center"/>
            </w:pPr>
            <w:r>
              <w:rPr/>
              <w:t xml:space="preserve">21-25 Eylül</w:t>
            </w:r>
          </w:p>
        </w:tc>
        <w:tc>
          <w:tcPr>
            <w:tcW w:w="3500" w:type="dxa"/>
            <w:vAlign w:val="top"/>
            <w:noWrap/>
          </w:tcPr>
          <w:p>
            <w:pPr/>
            <w:r>
              <w:rPr/>
              <w:t xml:space="preserve">Kulübün amacının açıklanması</w:t>
            </w:r>
          </w:p>
        </w:tc>
        <w:tc>
          <w:tcPr>
            <w:tcW w:w="4500" w:type="dxa"/>
            <w:vAlign w:val="top"/>
            <w:noWrap/>
          </w:tcPr>
          <w:p>
            <w:pPr/>
            <w:r>
              <w:rPr/>
              <w:t xml:space="preserve">Kulübün Tanıtılması</w:t>
            </w:r>
          </w:p>
        </w:tc>
        <w:tc>
          <w:tcPr>
            <w:tcW w:w="3000" w:type="dxa"/>
            <w:vAlign w:val="center"/>
            <w:noWrap/>
          </w:tcPr>
          <w:p>
            <w:pPr/>
            <w:r>
              <w:rPr/>
              <w:t xml:space="preserve">İlköğretim Haftası, Mevlid-i Nebî Haftası, Öğrenciler Günü, Gaziler Günü</w:t>
            </w:r>
          </w:p>
        </w:tc>
      </w:tr>
      <w:tr>
        <w:trPr/>
        <w:tc>
          <w:tcPr>
            <w:tcW w:w="1200" w:type="dxa"/>
            <w:vAlign w:val="top"/>
            <w:noWrap/>
          </w:tcPr>
          <w:p>
            <w:pPr>
              <w:jc w:val="center"/>
            </w:pPr>
            <w:r>
              <w:rPr/>
              <w:t xml:space="preserve">EYLÜL</w:t>
            </w:r>
          </w:p>
        </w:tc>
        <w:tc>
          <w:tcPr>
            <w:tcW w:w="1800" w:type="dxa"/>
            <w:vAlign w:val="center"/>
            <w:noWrap/>
          </w:tcPr>
          <w:p>
            <w:pPr>
              <w:jc w:val="center"/>
            </w:pPr>
            <w:r>
              <w:rPr/>
              <w:t xml:space="preserve">28 Eylül-02 Ekim</w:t>
            </w:r>
          </w:p>
        </w:tc>
        <w:tc>
          <w:tcPr>
            <w:tcW w:w="3500" w:type="dxa"/>
            <w:vAlign w:val="top"/>
            <w:noWrap/>
          </w:tcPr>
          <w:p>
            <w:pPr/>
            <w:r>
              <w:rPr/>
              <w:t xml:space="preserve">Kulüp iç tüzüğünün hazırlanması
Yönetim kurulunun ve denetleme kurulunun seçilmesi
Yapılacak çalışmaların tespiti</w:t>
            </w:r>
          </w:p>
        </w:tc>
        <w:tc>
          <w:tcPr>
            <w:tcW w:w="4500" w:type="dxa"/>
            <w:vAlign w:val="top"/>
            <w:noWrap/>
          </w:tcPr>
          <w:p>
            <w:pPr/>
            <w:r>
              <w:rPr/>
              <w:t xml:space="preserve">Kulüp iç tüzüğü ve Kulüp çalışma programının hazırlanması.
Yönetim kurulunun seçilmesi
Denetleme kurulunun seçilmesi</w:t>
            </w:r>
          </w:p>
        </w:tc>
        <w:tc>
          <w:tcPr>
            <w:tcW w:w="3000" w:type="dxa"/>
            <w:vAlign w:val="center"/>
            <w:noWrap/>
          </w:tcPr>
          <w:p>
            <w:pPr/>
            <w:r>
              <w:rPr/>
              <w:t xml:space="preserve"/>
            </w:r>
          </w:p>
        </w:tc>
      </w:tr>
      <w:tr>
        <w:trPr/>
        <w:tc>
          <w:tcPr>
            <w:tcW w:w="1200" w:type="dxa"/>
            <w:vAlign w:val="top"/>
            <w:noWrap/>
          </w:tcPr>
          <w:p>
            <w:pPr>
              <w:jc w:val="center"/>
            </w:pPr>
            <w:r>
              <w:rPr/>
              <w:t xml:space="preserve">EKIM</w:t>
            </w:r>
          </w:p>
        </w:tc>
        <w:tc>
          <w:tcPr>
            <w:tcW w:w="1800" w:type="dxa"/>
            <w:vAlign w:val="center"/>
            <w:noWrap/>
          </w:tcPr>
          <w:p>
            <w:pPr>
              <w:jc w:val="center"/>
            </w:pPr>
            <w:r>
              <w:rPr/>
              <w:t xml:space="preserve">05-09 Ekim</w:t>
            </w:r>
          </w:p>
        </w:tc>
        <w:tc>
          <w:tcPr>
            <w:tcW w:w="3500" w:type="dxa"/>
            <w:vAlign w:val="top"/>
            <w:noWrap/>
          </w:tcPr>
          <w:p>
            <w:pPr/>
            <w:r>
              <w:rPr/>
              <w:t xml:space="preserve">Eğitici kulüpler ve bu kulüplerin çalışmaları hakkında öğrencileri bilgilendirmek.</w:t>
            </w:r>
          </w:p>
        </w:tc>
        <w:tc>
          <w:tcPr>
            <w:tcW w:w="4500" w:type="dxa"/>
            <w:vAlign w:val="top"/>
            <w:noWrap/>
          </w:tcPr>
          <w:p>
            <w:pPr/>
            <w:r>
              <w:rPr/>
              <w:t xml:space="preserve">Kulüp genel kurulunun toplanması,kulüp temsilcisinin seçimi</w:t>
            </w:r>
          </w:p>
        </w:tc>
        <w:tc>
          <w:tcPr>
            <w:tcW w:w="3000" w:type="dxa"/>
            <w:vAlign w:val="center"/>
            <w:noWrap/>
          </w:tcPr>
          <w:p>
            <w:pPr/>
            <w:r>
              <w:rPr/>
              <w:t xml:space="preserve">Disleksi Haftası, Dünya Disleksi Günü</w:t>
            </w:r>
          </w:p>
        </w:tc>
      </w:tr>
      <w:tr>
        <w:trPr/>
        <w:tc>
          <w:tcPr>
            <w:tcW w:w="1200" w:type="dxa"/>
            <w:vAlign w:val="top"/>
            <w:noWrap/>
          </w:tcPr>
          <w:p>
            <w:pPr>
              <w:jc w:val="center"/>
            </w:pPr>
            <w:r>
              <w:rPr/>
              <w:t xml:space="preserve">EKIM</w:t>
            </w:r>
          </w:p>
        </w:tc>
        <w:tc>
          <w:tcPr>
            <w:tcW w:w="1800" w:type="dxa"/>
            <w:vAlign w:val="center"/>
            <w:noWrap/>
          </w:tcPr>
          <w:p>
            <w:pPr>
              <w:jc w:val="center"/>
            </w:pPr>
            <w:r>
              <w:rPr/>
              <w:t xml:space="preserve">12-16 Ekim</w:t>
            </w:r>
          </w:p>
        </w:tc>
        <w:tc>
          <w:tcPr>
            <w:tcW w:w="3500" w:type="dxa"/>
            <w:vAlign w:val="top"/>
            <w:noWrap/>
          </w:tcPr>
          <w:p>
            <w:pPr/>
            <w:r>
              <w:rPr/>
              <w:t xml:space="preserve">Kültür-Edebiyat ve Kütüphanecilik Kulübü’nün yıl içinde yapacağı çalışmaları planlanmak.  
Kulübün amaçlarını kavratmak
Öğrencilere, Türk milleti için en iyi yönetim biçiminin “Cumhuriyet”  olduğunu ve Atatürk’ün “Cumhuriyet”e büyük önem verdiğini kavratmak.
Kütüphanede yer alan demirbaş eşyaları belirlemek.
Mevcut kitapların tespitini yapmak
Ailem İle Okuyorum Projesi hazırlıklarının başlaması</w:t>
            </w:r>
          </w:p>
        </w:tc>
        <w:tc>
          <w:tcPr>
            <w:tcW w:w="4500" w:type="dxa"/>
            <w:vAlign w:val="top"/>
            <w:noWrap/>
          </w:tcPr>
          <w:p>
            <w:pPr/>
            <w:r>
              <w:rPr/>
              <w:t xml:space="preserve">Kulübün “Yıllık Çalışma Planı”nın hazırlanması
Kültür-Edebiyat ve Kütüphanecilik Kulübü’nün amaçları.
‘’Cumhuriyet” konulu bilgilendirici çalışmalar</w:t>
            </w:r>
          </w:p>
        </w:tc>
        <w:tc>
          <w:tcPr>
            <w:tcW w:w="3000" w:type="dxa"/>
            <w:vAlign w:val="center"/>
            <w:noWrap/>
          </w:tcPr>
          <w:p>
            <w:pPr/>
            <w:r>
              <w:rPr/>
              <w:t xml:space="preserve">Ahilik Kültürü Haftası</w:t>
            </w:r>
          </w:p>
        </w:tc>
      </w:tr>
      <w:tr>
        <w:trPr/>
        <w:tc>
          <w:tcPr>
            <w:tcW w:w="1200" w:type="dxa"/>
            <w:vAlign w:val="top"/>
            <w:noWrap/>
          </w:tcPr>
          <w:p>
            <w:pPr>
              <w:jc w:val="center"/>
            </w:pPr>
            <w:r>
              <w:rPr/>
              <w:t xml:space="preserve">EKIM</w:t>
            </w:r>
          </w:p>
        </w:tc>
        <w:tc>
          <w:tcPr>
            <w:tcW w:w="1800" w:type="dxa"/>
            <w:vAlign w:val="center"/>
            <w:noWrap/>
          </w:tcPr>
          <w:p>
            <w:pPr>
              <w:jc w:val="center"/>
            </w:pPr>
            <w:r>
              <w:rPr/>
              <w:t xml:space="preserve">19-23 Ekim</w:t>
            </w:r>
          </w:p>
        </w:tc>
        <w:tc>
          <w:tcPr>
            <w:tcW w:w="3500" w:type="dxa"/>
            <w:vAlign w:val="top"/>
            <w:noWrap/>
          </w:tcPr>
          <w:p>
            <w:pPr/>
            <w:r>
              <w:rPr/>
              <w:t xml:space="preserve">Kültür-Edebiyat ve Kütüphanecilik Kulübü’nün yıl içinde yapacağı çalışmaları planlanmak.  
Kulübün amaçlarını kavratmak
Öğrencilere, Türk milleti için en iyi yönetim biçiminin “Cumhuriyet”  olduğunu ve Atatürk’ün “Cumhuriyet”e büyük önem verdiğini kavratmak.
Kütüphanede yer alan demirbaş eşyaları belirlemek.
Mevcut kitapların tespitini yapmak
Ailem İle Okuyorum Projesi hazırlıklarının başlaması</w:t>
            </w:r>
          </w:p>
        </w:tc>
        <w:tc>
          <w:tcPr>
            <w:tcW w:w="4500" w:type="dxa"/>
            <w:vAlign w:val="top"/>
            <w:noWrap/>
          </w:tcPr>
          <w:p>
            <w:pPr/>
            <w:r>
              <w:rPr/>
              <w:t xml:space="preserve">Kulübün “Yıllık Çalışma Planı”nın hazırlanması
Kültür-Edebiyat ve Kütüphanecilik Kulübü’nün amaçları.
‘’Cumhuriyet” konulu bilgilendirici çalışmalar</w:t>
            </w:r>
          </w:p>
        </w:tc>
        <w:tc>
          <w:tcPr>
            <w:tcW w:w="3000" w:type="dxa"/>
            <w:vAlign w:val="center"/>
            <w:noWrap/>
          </w:tcPr>
          <w:p>
            <w:pPr/>
            <w:r>
              <w:rPr/>
              <w:t xml:space="preserve"/>
            </w:r>
          </w:p>
        </w:tc>
      </w:tr>
      <w:tr>
        <w:trPr/>
        <w:tc>
          <w:tcPr>
            <w:tcW w:w="1200" w:type="dxa"/>
            <w:vAlign w:val="top"/>
            <w:noWrap/>
          </w:tcPr>
          <w:p>
            <w:pPr>
              <w:jc w:val="center"/>
            </w:pPr>
            <w:r>
              <w:rPr/>
              <w:t xml:space="preserve">EKIM</w:t>
            </w:r>
          </w:p>
        </w:tc>
        <w:tc>
          <w:tcPr>
            <w:tcW w:w="1800" w:type="dxa"/>
            <w:vAlign w:val="center"/>
            <w:noWrap/>
          </w:tcPr>
          <w:p>
            <w:pPr>
              <w:jc w:val="center"/>
            </w:pPr>
            <w:r>
              <w:rPr/>
              <w:t xml:space="preserve">26-30 Ekim</w:t>
            </w:r>
          </w:p>
        </w:tc>
        <w:tc>
          <w:tcPr>
            <w:tcW w:w="3500" w:type="dxa"/>
            <w:vAlign w:val="top"/>
            <w:noWrap/>
          </w:tcPr>
          <w:p>
            <w:pPr/>
            <w:r>
              <w:rPr/>
              <w:t xml:space="preserve">Kültür-Edebiyat ve Kütüphanecilik Kulübü’nün yıl içinde yapacağı çalışmaları planlanmak.  
Kulübün amaçlarını kavratmak
Öğrencilere, Türk milleti için en iyi yönetim biçiminin “Cumhuriyet”  olduğunu ve Atatürk’ün “Cumhuriyet”e büyük önem verdiğini kavratmak.
Kütüphanede yer alan demirbaş eşyaları belirlemek.
Mevcut kitapların tespitini yapmak
Ailem İle Okuyorum Projesi hazırlıklarının başlaması</w:t>
            </w:r>
          </w:p>
        </w:tc>
        <w:tc>
          <w:tcPr>
            <w:tcW w:w="4500" w:type="dxa"/>
            <w:vAlign w:val="top"/>
            <w:noWrap/>
          </w:tcPr>
          <w:p>
            <w:pPr/>
            <w:r>
              <w:rPr/>
              <w:t xml:space="preserve">Kulübün “Yıllık Çalışma Planı”nın hazırlanması
Kültür-Edebiyat ve Kütüphanecilik Kulübü’nün amaçları.
‘’Cumhuriyet” konulu bilgilendirici çalışmalar</w:t>
            </w:r>
          </w:p>
        </w:tc>
        <w:tc>
          <w:tcPr>
            <w:tcW w:w="3000" w:type="dxa"/>
            <w:vAlign w:val="center"/>
            <w:noWrap/>
          </w:tcPr>
          <w:p>
            <w:pPr/>
            <w:r>
              <w:rPr/>
              <w:t xml:space="preserve"/>
            </w:r>
          </w:p>
        </w:tc>
      </w:tr>
      <w:tr>
        <w:trPr/>
        <w:tc>
          <w:tcPr>
            <w:tcW w:w="1200" w:type="dxa"/>
            <w:vAlign w:val="top"/>
            <w:noWrap/>
          </w:tcPr>
          <w:p>
            <w:pPr>
              <w:jc w:val="center"/>
            </w:pPr>
            <w:r>
              <w:rPr/>
              <w:t xml:space="preserve">KASIM</w:t>
            </w:r>
          </w:p>
        </w:tc>
        <w:tc>
          <w:tcPr>
            <w:tcW w:w="1800" w:type="dxa"/>
            <w:vAlign w:val="center"/>
            <w:noWrap/>
          </w:tcPr>
          <w:p>
            <w:pPr>
              <w:jc w:val="center"/>
            </w:pPr>
            <w:r>
              <w:rPr/>
              <w:t xml:space="preserve">02-06 Kasım</w:t>
            </w:r>
          </w:p>
        </w:tc>
        <w:tc>
          <w:tcPr>
            <w:tcW w:w="3500" w:type="dxa"/>
            <w:vAlign w:val="top"/>
            <w:noWrap/>
          </w:tcPr>
          <w:p>
            <w:pPr/>
            <w:r>
              <w:rPr/>
              <w:t xml:space="preserve">Kültür-Edebiyat ve Kütüphanecilik Kulübü’nün yıl içinde yapacağı çalışmaları planlanmak.  
Kulübün amaçlarını kavratmak
Öğrencilere, Türk milleti için en iyi yönetim biçiminin “Cumhuriyet”  olduğunu ve Atatürk’ün “Cumhuriyet”e büyük önem verdiğini kavratmak.
Kütüphanede yer alan demirbaş eşyaları belirlemek.
Mevcut kitapların tespitini yapmak
Ailem İle Okuyorum Projesi hazırlıklarının başlaması</w:t>
            </w:r>
          </w:p>
        </w:tc>
        <w:tc>
          <w:tcPr>
            <w:tcW w:w="4500" w:type="dxa"/>
            <w:vAlign w:val="top"/>
            <w:noWrap/>
          </w:tcPr>
          <w:p>
            <w:pPr/>
            <w:r>
              <w:rPr/>
              <w:t xml:space="preserve">Kulübün “Yıllık Çalışma Planı”nın hazırlanması
Kültür-Edebiyat ve Kütüphanecilik Kulübü’nün amaçları.
‘’Cumhuriyet” konulu bilgilendirici çalışmalar</w:t>
            </w:r>
          </w:p>
        </w:tc>
        <w:tc>
          <w:tcPr>
            <w:tcW w:w="3000" w:type="dxa"/>
            <w:vAlign w:val="center"/>
            <w:noWrap/>
          </w:tcPr>
          <w:p>
            <w:pPr/>
            <w:r>
              <w:rPr/>
              <w:t xml:space="preserve">Cumhuriyet Bayramı</w:t>
            </w:r>
          </w:p>
        </w:tc>
      </w:tr>
      <w:tr>
        <w:trPr/>
        <w:tc>
          <w:tcPr>
            <w:tcW w:w="1200" w:type="dxa"/>
            <w:vAlign w:val="top"/>
            <w:noWrap/>
          </w:tcPr>
          <w:p>
            <w:pPr>
              <w:jc w:val="center"/>
            </w:pPr>
            <w:r>
              <w:rPr/>
              <w:t xml:space="preserve">KASIM</w:t>
            </w:r>
          </w:p>
        </w:tc>
        <w:tc>
          <w:tcPr>
            <w:tcW w:w="1800" w:type="dxa"/>
            <w:vAlign w:val="center"/>
            <w:noWrap/>
          </w:tcPr>
          <w:p>
            <w:pPr>
              <w:jc w:val="center"/>
            </w:pPr>
            <w:r>
              <w:rPr/>
              <w:t xml:space="preserve">09-13 Kasım</w:t>
            </w:r>
          </w:p>
        </w:tc>
        <w:tc>
          <w:tcPr>
            <w:tcW w:w="3500" w:type="dxa"/>
            <w:vAlign w:val="top"/>
            <w:noWrap/>
          </w:tcPr>
          <w:p>
            <w:pPr/>
            <w:r>
              <w:rPr/>
              <w:t xml:space="preserve">Öğrencilere, Atatürk’ün Türkiye Cumhuriyeti’nin
 kuruluşundaki ve gelişmesindeki önemini ve
 Atatürk’ün fikirlerini kavratmak                     Atatürk ile ilgili kitapları öğrencilere tanıtmak.</w:t>
            </w:r>
          </w:p>
        </w:tc>
        <w:tc>
          <w:tcPr>
            <w:tcW w:w="4500" w:type="dxa"/>
            <w:vAlign w:val="top"/>
            <w:noWrap/>
          </w:tcPr>
          <w:p>
            <w:pPr/>
            <w:r>
              <w:rPr/>
              <w:t xml:space="preserve">Atatürk Haftası ile ilgili bilgilendirici etkinlikler
Kütüphaneden yararlanma esasları hakkında okul genelindeki öğrencilere bilgi verilmesi.
10 Kasım Atatürk haftası ile ilgili olarak Atatürk kitaplarının tanıtılması.</w:t>
            </w:r>
          </w:p>
        </w:tc>
        <w:tc>
          <w:tcPr>
            <w:tcW w:w="3000" w:type="dxa"/>
            <w:vAlign w:val="center"/>
            <w:noWrap/>
          </w:tcPr>
          <w:p>
            <w:pPr/>
            <w:r>
              <w:rPr/>
              <w:t xml:space="preserve">Kızılay Haftası, Organ Bağışı ve Nakli Haftası, Lösemili Çocuklar Haftası</w:t>
            </w:r>
          </w:p>
        </w:tc>
      </w:tr>
      <w:tr>
        <w:trPr/>
        <w:tc>
          <w:tcPr>
            <w:tcW w:w="1200" w:type="dxa"/>
            <w:vAlign w:val="top"/>
            <w:noWrap/>
          </w:tcPr>
          <w:p>
            <w:pPr>
              <w:jc w:val="center"/>
            </w:pPr>
            <w:r>
              <w:rPr/>
              <w:t xml:space="preserve">KASIM</w:t>
            </w:r>
          </w:p>
        </w:tc>
        <w:tc>
          <w:tcPr>
            <w:tcW w:w="1800" w:type="dxa"/>
            <w:vAlign w:val="center"/>
            <w:noWrap/>
          </w:tcPr>
          <w:p>
            <w:pPr>
              <w:jc w:val="center"/>
            </w:pPr>
            <w:r>
              <w:rPr/>
              <w:t xml:space="preserve">16-20 Kasım</w:t>
            </w:r>
          </w:p>
        </w:tc>
        <w:tc>
          <w:tcPr>
            <w:tcW w:w="3500" w:type="dxa"/>
            <w:vAlign w:val="top"/>
            <w:noWrap/>
          </w:tcPr>
          <w:p>
            <w:pPr/>
            <w:r>
              <w:rPr/>
              <w:t xml:space="preserve">1. Dönem Ara Tatili</w:t>
            </w:r>
          </w:p>
        </w:tc>
        <w:tc>
          <w:tcPr>
            <w:tcW w:w="4500" w:type="dxa"/>
            <w:vAlign w:val="top"/>
            <w:noWrap/>
          </w:tcPr>
          <w:p>
            <w:pPr/>
            <w:r>
              <w:rPr/>
              <w:t xml:space="preserve">1. Dönem Ara Tatili</w:t>
            </w:r>
          </w:p>
        </w:tc>
        <w:tc>
          <w:tcPr>
            <w:tcW w:w="3000" w:type="dxa"/>
            <w:vAlign w:val="center"/>
            <w:noWrap/>
          </w:tcPr>
          <w:p>
            <w:pPr/>
            <w:r>
              <w:rPr/>
              <w:t xml:space="preserve">Dünya Çocuk Hakları Günü</w:t>
            </w:r>
          </w:p>
        </w:tc>
      </w:tr>
      <w:tr>
        <w:trPr/>
        <w:tc>
          <w:tcPr>
            <w:tcW w:w="1200" w:type="dxa"/>
            <w:vAlign w:val="top"/>
            <w:noWrap/>
          </w:tcPr>
          <w:p>
            <w:pPr>
              <w:jc w:val="center"/>
            </w:pPr>
            <w:r>
              <w:rPr/>
              <w:t xml:space="preserve">KASIM</w:t>
            </w:r>
          </w:p>
        </w:tc>
        <w:tc>
          <w:tcPr>
            <w:tcW w:w="1800" w:type="dxa"/>
            <w:vAlign w:val="center"/>
            <w:noWrap/>
          </w:tcPr>
          <w:p>
            <w:pPr>
              <w:jc w:val="center"/>
            </w:pPr>
            <w:r>
              <w:rPr/>
              <w:t xml:space="preserve">23-27 Kasım</w:t>
            </w:r>
          </w:p>
        </w:tc>
        <w:tc>
          <w:tcPr>
            <w:tcW w:w="3500" w:type="dxa"/>
            <w:vAlign w:val="top"/>
            <w:noWrap/>
          </w:tcPr>
          <w:p>
            <w:pPr/>
            <w:r>
              <w:rPr/>
              <w:t xml:space="preserve">Kulübe ait panoyu çalışmalara hazır hale getirmek.
Öğretmenim İçin Çiziyorum Resim yarışmasını düzenlemek
Çocuk Hakları dövizleri hazırlamak</w:t>
            </w:r>
          </w:p>
        </w:tc>
        <w:tc>
          <w:tcPr>
            <w:tcW w:w="4500" w:type="dxa"/>
            <w:vAlign w:val="top"/>
            <w:noWrap/>
          </w:tcPr>
          <w:p>
            <w:pPr/>
            <w:r>
              <w:rPr/>
              <w:t xml:space="preserve">Sosyal kulüp panosunun hazırlanması.</w:t>
            </w:r>
          </w:p>
        </w:tc>
        <w:tc>
          <w:tcPr>
            <w:tcW w:w="3000" w:type="dxa"/>
            <w:vAlign w:val="center"/>
            <w:noWrap/>
          </w:tcPr>
          <w:p>
            <w:pPr/>
            <w:r>
              <w:rPr/>
              <w:t xml:space="preserve">Dünya Felsefe Günü, Dünya Çocuk Hakları Günü</w:t>
            </w:r>
          </w:p>
        </w:tc>
      </w:tr>
      <w:tr>
        <w:trPr/>
        <w:tc>
          <w:tcPr>
            <w:tcW w:w="1200" w:type="dxa"/>
            <w:vAlign w:val="top"/>
            <w:noWrap/>
          </w:tcPr>
          <w:p>
            <w:pPr>
              <w:jc w:val="center"/>
            </w:pPr>
            <w:r>
              <w:rPr/>
              <w:t xml:space="preserve">KASIM</w:t>
            </w:r>
          </w:p>
        </w:tc>
        <w:tc>
          <w:tcPr>
            <w:tcW w:w="1800" w:type="dxa"/>
            <w:vAlign w:val="center"/>
            <w:noWrap/>
          </w:tcPr>
          <w:p>
            <w:pPr>
              <w:jc w:val="center"/>
            </w:pPr>
            <w:r>
              <w:rPr/>
              <w:t xml:space="preserve">30 Kasım-04 Aralık</w:t>
            </w:r>
          </w:p>
        </w:tc>
        <w:tc>
          <w:tcPr>
            <w:tcW w:w="3500" w:type="dxa"/>
            <w:vAlign w:val="top"/>
            <w:noWrap/>
          </w:tcPr>
          <w:p>
            <w:pPr/>
            <w:r>
              <w:rPr/>
              <w:t xml:space="preserve">Kulübe ait panoyu çalışmalara hazır hale getirmek.
Öğretmenim İçin Çiziyorum Resim yarışmasını düzenlemek
Çocuk Hakları dövizleri hazırlamak</w:t>
            </w:r>
          </w:p>
        </w:tc>
        <w:tc>
          <w:tcPr>
            <w:tcW w:w="4500" w:type="dxa"/>
            <w:vAlign w:val="top"/>
            <w:noWrap/>
          </w:tcPr>
          <w:p>
            <w:pPr/>
            <w:r>
              <w:rPr/>
              <w:t xml:space="preserve">Sosyal kulüp panosunun hazırlanması.</w:t>
            </w:r>
          </w:p>
        </w:tc>
        <w:tc>
          <w:tcPr>
            <w:tcW w:w="3000" w:type="dxa"/>
            <w:vAlign w:val="center"/>
            <w:noWrap/>
          </w:tcPr>
          <w:p>
            <w:pPr/>
            <w:r>
              <w:rPr/>
              <w:t xml:space="preserve">Ağız ve Diş Sağlığı Haftası, Öğretmenler Günü</w:t>
            </w:r>
          </w:p>
        </w:tc>
      </w:tr>
      <w:tr>
        <w:trPr/>
        <w:tc>
          <w:tcPr>
            <w:tcW w:w="1200" w:type="dxa"/>
            <w:vAlign w:val="top"/>
            <w:noWrap/>
          </w:tcPr>
          <w:p>
            <w:pPr>
              <w:jc w:val="center"/>
            </w:pPr>
            <w:r>
              <w:rPr/>
              <w:t xml:space="preserve">ARALIK</w:t>
            </w:r>
          </w:p>
        </w:tc>
        <w:tc>
          <w:tcPr>
            <w:tcW w:w="1800" w:type="dxa"/>
            <w:vAlign w:val="center"/>
            <w:noWrap/>
          </w:tcPr>
          <w:p>
            <w:pPr>
              <w:jc w:val="center"/>
            </w:pPr>
            <w:r>
              <w:rPr/>
              <w:t xml:space="preserve">07-11 Aralık</w:t>
            </w:r>
          </w:p>
        </w:tc>
        <w:tc>
          <w:tcPr>
            <w:tcW w:w="3500" w:type="dxa"/>
            <w:vAlign w:val="top"/>
            <w:noWrap/>
          </w:tcPr>
          <w:p>
            <w:pPr/>
            <w:r>
              <w:rPr/>
              <w:t xml:space="preserve">Öğrencilere, Millî Kültür değerlerimizin yaşatılmasının ve bu değerlere sahip çıkılmasının önemini kavratmak.
Nasrettin Hocanın fıkralarındaki espri ve fikirleri kavratmak 
Öğrencilerin seviyelerine uygun yararlı kitaplar okumalarını sağlamak.</w:t>
            </w:r>
          </w:p>
        </w:tc>
        <w:tc>
          <w:tcPr>
            <w:tcW w:w="4500" w:type="dxa"/>
            <w:vAlign w:val="top"/>
            <w:noWrap/>
          </w:tcPr>
          <w:p>
            <w:pPr/>
            <w:r>
              <w:rPr/>
              <w:t xml:space="preserve">“Nasrettin Hoca” konulu bilgilendirici çalışmalar</w:t>
            </w:r>
          </w:p>
        </w:tc>
        <w:tc>
          <w:tcPr>
            <w:tcW w:w="3000" w:type="dxa"/>
            <w:vAlign w:val="center"/>
            <w:noWrap/>
          </w:tcPr>
          <w:p>
            <w:pPr/>
            <w:r>
              <w:rPr/>
              <w:t xml:space="preserve">Dünya Engelliler Günü, Dünya Madenciler Günü, Türk Kadınına Seçme ve Seçilme Hakkının Verilişi</w:t>
            </w:r>
          </w:p>
        </w:tc>
      </w:tr>
      <w:tr>
        <w:trPr/>
        <w:tc>
          <w:tcPr>
            <w:tcW w:w="1200" w:type="dxa"/>
            <w:vAlign w:val="top"/>
            <w:noWrap/>
          </w:tcPr>
          <w:p>
            <w:pPr>
              <w:jc w:val="center"/>
            </w:pPr>
            <w:r>
              <w:rPr/>
              <w:t xml:space="preserve">ARALIK</w:t>
            </w:r>
          </w:p>
        </w:tc>
        <w:tc>
          <w:tcPr>
            <w:tcW w:w="1800" w:type="dxa"/>
            <w:vAlign w:val="center"/>
            <w:noWrap/>
          </w:tcPr>
          <w:p>
            <w:pPr>
              <w:jc w:val="center"/>
            </w:pPr>
            <w:r>
              <w:rPr/>
              <w:t xml:space="preserve">14-18 Aralık</w:t>
            </w:r>
          </w:p>
        </w:tc>
        <w:tc>
          <w:tcPr>
            <w:tcW w:w="3500" w:type="dxa"/>
            <w:vAlign w:val="top"/>
            <w:noWrap/>
          </w:tcPr>
          <w:p>
            <w:pPr/>
            <w:r>
              <w:rPr/>
              <w:t xml:space="preserve">Öğrencilere, Millî Kültür değerlerimizin yaşatılmasının ve bu değerlere sahip çıkılmasının önemini kavratmak.
Nasrettin Hocanın fıkralarındaki espri ve fikirleri kavratmak 
Öğrencilerin seviyelerine uygun yararlı kitaplar okumalarını sağlamak.</w:t>
            </w:r>
          </w:p>
        </w:tc>
        <w:tc>
          <w:tcPr>
            <w:tcW w:w="4500" w:type="dxa"/>
            <w:vAlign w:val="top"/>
            <w:noWrap/>
          </w:tcPr>
          <w:p>
            <w:pPr/>
            <w:r>
              <w:rPr/>
              <w:t xml:space="preserve">“Nasrettin Hoca” konulu bilgilendirici çalışmalar</w:t>
            </w:r>
          </w:p>
        </w:tc>
        <w:tc>
          <w:tcPr>
            <w:tcW w:w="3000" w:type="dxa"/>
            <w:vAlign w:val="center"/>
            <w:noWrap/>
          </w:tcPr>
          <w:p>
            <w:pPr/>
            <w:r>
              <w:rPr/>
              <w:t xml:space="preserve">Mevlana Haftası, İnsan Hakları ve Demokrasi Haftası</w:t>
            </w:r>
          </w:p>
        </w:tc>
      </w:tr>
      <w:tr>
        <w:trPr/>
        <w:tc>
          <w:tcPr>
            <w:tcW w:w="1200" w:type="dxa"/>
            <w:vAlign w:val="top"/>
            <w:noWrap/>
          </w:tcPr>
          <w:p>
            <w:pPr>
              <w:jc w:val="center"/>
            </w:pPr>
            <w:r>
              <w:rPr/>
              <w:t xml:space="preserve">ARALIK</w:t>
            </w:r>
          </w:p>
        </w:tc>
        <w:tc>
          <w:tcPr>
            <w:tcW w:w="1800" w:type="dxa"/>
            <w:vAlign w:val="center"/>
            <w:noWrap/>
          </w:tcPr>
          <w:p>
            <w:pPr>
              <w:jc w:val="center"/>
            </w:pPr>
            <w:r>
              <w:rPr/>
              <w:t xml:space="preserve">21-25 Aralık</w:t>
            </w:r>
          </w:p>
        </w:tc>
        <w:tc>
          <w:tcPr>
            <w:tcW w:w="3500" w:type="dxa"/>
            <w:vAlign w:val="top"/>
            <w:noWrap/>
          </w:tcPr>
          <w:p>
            <w:pPr/>
            <w:r>
              <w:rPr/>
              <w:t xml:space="preserve">Öğrencilere, kulüp çalışmalarının daha düzenli ve verimli olması için düzenli çalışmanın gerekliliğini kavratmak
Yapılan çalışmaları incelemek ve gerekli önlemleri almak.</w:t>
            </w:r>
          </w:p>
        </w:tc>
        <w:tc>
          <w:tcPr>
            <w:tcW w:w="4500" w:type="dxa"/>
            <w:vAlign w:val="top"/>
            <w:noWrap/>
          </w:tcPr>
          <w:p>
            <w:pPr/>
            <w:r>
              <w:rPr/>
              <w:t xml:space="preserve">Sosyal kulüple ilgili formların doldurulup değerlendirilmesi .</w:t>
            </w:r>
          </w:p>
        </w:tc>
        <w:tc>
          <w:tcPr>
            <w:tcW w:w="3000" w:type="dxa"/>
            <w:vAlign w:val="center"/>
            <w:noWrap/>
          </w:tcPr>
          <w:p>
            <w:pPr/>
            <w:r>
              <w:rPr/>
              <w:t xml:space="preserve">Tutum, Yatırım ve Türk Malları Haftası</w:t>
            </w:r>
          </w:p>
        </w:tc>
      </w:tr>
      <w:tr>
        <w:trPr/>
        <w:tc>
          <w:tcPr>
            <w:tcW w:w="1200" w:type="dxa"/>
            <w:vAlign w:val="top"/>
            <w:noWrap/>
          </w:tcPr>
          <w:p>
            <w:pPr>
              <w:jc w:val="center"/>
            </w:pPr>
            <w:r>
              <w:rPr/>
              <w:t xml:space="preserve">ARALIK</w:t>
            </w:r>
          </w:p>
        </w:tc>
        <w:tc>
          <w:tcPr>
            <w:tcW w:w="1800" w:type="dxa"/>
            <w:vAlign w:val="center"/>
            <w:noWrap/>
          </w:tcPr>
          <w:p>
            <w:pPr>
              <w:jc w:val="center"/>
            </w:pPr>
            <w:r>
              <w:rPr/>
              <w:t xml:space="preserve">28 Aralık-01 Ocak</w:t>
            </w:r>
          </w:p>
        </w:tc>
        <w:tc>
          <w:tcPr>
            <w:tcW w:w="3500" w:type="dxa"/>
            <w:vAlign w:val="top"/>
            <w:noWrap/>
          </w:tcPr>
          <w:p>
            <w:pPr/>
            <w:r>
              <w:rPr/>
              <w:t xml:space="preserve">Öğrencilere, kulüp çalışmalarının daha düzenli ve verimli olması için düzenli çalışmanın gerekliliğini kavratmak
Yapılan çalışmaları incelemek ve gerekli önlemleri almak.</w:t>
            </w:r>
          </w:p>
        </w:tc>
        <w:tc>
          <w:tcPr>
            <w:tcW w:w="4500" w:type="dxa"/>
            <w:vAlign w:val="top"/>
            <w:noWrap/>
          </w:tcPr>
          <w:p>
            <w:pPr/>
            <w:r>
              <w:rPr/>
              <w:t xml:space="preserve">Sosyal kulüple ilgili formların doldurulup değerlendirilmesi .</w:t>
            </w:r>
          </w:p>
        </w:tc>
        <w:tc>
          <w:tcPr>
            <w:tcW w:w="3000" w:type="dxa"/>
            <w:vAlign w:val="center"/>
            <w:noWrap/>
          </w:tcPr>
          <w:p>
            <w:pPr/>
            <w:r>
              <w:rPr/>
              <w:t xml:space="preserve">Mehmet Akif Ersoy'u Anma Haftası</w:t>
            </w:r>
          </w:p>
        </w:tc>
      </w:tr>
      <w:tr>
        <w:trPr/>
        <w:tc>
          <w:tcPr>
            <w:tcW w:w="1200" w:type="dxa"/>
            <w:vAlign w:val="top"/>
            <w:noWrap/>
          </w:tcPr>
          <w:p>
            <w:pPr>
              <w:jc w:val="center"/>
            </w:pPr>
            <w:r>
              <w:rPr/>
              <w:t xml:space="preserve">OCAK</w:t>
            </w:r>
          </w:p>
        </w:tc>
        <w:tc>
          <w:tcPr>
            <w:tcW w:w="1800" w:type="dxa"/>
            <w:vAlign w:val="center"/>
            <w:noWrap/>
          </w:tcPr>
          <w:p>
            <w:pPr>
              <w:jc w:val="center"/>
            </w:pPr>
            <w:r>
              <w:rPr/>
              <w:t xml:space="preserve">04-08 Ocak</w:t>
            </w:r>
          </w:p>
        </w:tc>
        <w:tc>
          <w:tcPr>
            <w:tcW w:w="3500" w:type="dxa"/>
            <w:vAlign w:val="top"/>
            <w:noWrap/>
          </w:tcPr>
          <w:p>
            <w:pPr/>
            <w:r>
              <w:rPr/>
              <w:t xml:space="preserve">Öğrencilere, kulüp çalışmalarının daha düzenli ve verimli olması için düzenli çalışmanın gerekliliğini kavratmak
Yapılan çalışmaları incelemek ve gerekli önlemleri almak.</w:t>
            </w:r>
          </w:p>
        </w:tc>
        <w:tc>
          <w:tcPr>
            <w:tcW w:w="4500" w:type="dxa"/>
            <w:vAlign w:val="top"/>
            <w:noWrap/>
          </w:tcPr>
          <w:p>
            <w:pPr/>
            <w:r>
              <w:rPr/>
              <w:t xml:space="preserve">Sosyal kulüple ilgili formların doldurulup değerlendirilmesi .</w:t>
            </w:r>
          </w:p>
        </w:tc>
        <w:tc>
          <w:tcPr>
            <w:tcW w:w="3000" w:type="dxa"/>
            <w:vAlign w:val="center"/>
            <w:noWrap/>
          </w:tcPr>
          <w:p>
            <w:pPr/>
            <w:r>
              <w:rPr/>
              <w:t xml:space="preserve"/>
            </w:r>
          </w:p>
        </w:tc>
      </w:tr>
      <w:tr>
        <w:trPr/>
        <w:tc>
          <w:tcPr>
            <w:tcW w:w="1200" w:type="dxa"/>
            <w:vAlign w:val="top"/>
            <w:noWrap/>
          </w:tcPr>
          <w:p>
            <w:pPr>
              <w:jc w:val="center"/>
            </w:pPr>
            <w:r>
              <w:rPr/>
              <w:t xml:space="preserve">OCAK</w:t>
            </w:r>
          </w:p>
        </w:tc>
        <w:tc>
          <w:tcPr>
            <w:tcW w:w="1800" w:type="dxa"/>
            <w:vAlign w:val="center"/>
            <w:noWrap/>
          </w:tcPr>
          <w:p>
            <w:pPr>
              <w:jc w:val="center"/>
            </w:pPr>
            <w:r>
              <w:rPr/>
              <w:t xml:space="preserve">11-15 Ocak</w:t>
            </w:r>
          </w:p>
        </w:tc>
        <w:tc>
          <w:tcPr>
            <w:tcW w:w="3500" w:type="dxa"/>
            <w:vAlign w:val="top"/>
            <w:noWrap/>
          </w:tcPr>
          <w:p>
            <w:pPr/>
            <w:r>
              <w:rPr/>
              <w:t xml:space="preserve">1. Dönem Değerlendirilmesi</w:t>
            </w:r>
          </w:p>
        </w:tc>
        <w:tc>
          <w:tcPr>
            <w:tcW w:w="4500" w:type="dxa"/>
            <w:vAlign w:val="top"/>
            <w:noWrap/>
          </w:tcPr>
          <w:p>
            <w:pPr/>
            <w:r>
              <w:rPr/>
              <w:t xml:space="preserve">1. Dönemde yapılan çalışmaların değerlendirilmesi.</w:t>
            </w:r>
          </w:p>
        </w:tc>
        <w:tc>
          <w:tcPr>
            <w:tcW w:w="3000" w:type="dxa"/>
            <w:vAlign w:val="center"/>
            <w:noWrap/>
          </w:tcPr>
          <w:p>
            <w:pPr/>
            <w:r>
              <w:rPr/>
              <w:t xml:space="preserve">Enerji Tasarrufu Haftası</w:t>
            </w:r>
          </w:p>
        </w:tc>
      </w:tr>
      <w:tr>
        <w:trPr/>
        <w:tc>
          <w:tcPr>
            <w:tcW w:w="1200" w:type="dxa"/>
            <w:vAlign w:val="top"/>
            <w:noWrap/>
          </w:tcPr>
          <w:p>
            <w:pPr>
              <w:jc w:val="center"/>
            </w:pPr>
            <w:r>
              <w:rPr/>
              <w:t xml:space="preserve">OCAK</w:t>
            </w:r>
          </w:p>
        </w:tc>
        <w:tc>
          <w:tcPr>
            <w:tcW w:w="1800" w:type="dxa"/>
            <w:vAlign w:val="center"/>
            <w:noWrap/>
          </w:tcPr>
          <w:p>
            <w:pPr>
              <w:jc w:val="center"/>
            </w:pPr>
            <w:r>
              <w:rPr/>
              <w:t xml:space="preserve">18-22 Ocak</w:t>
            </w:r>
          </w:p>
        </w:tc>
        <w:tc>
          <w:tcPr>
            <w:tcW w:w="3500" w:type="dxa"/>
            <w:vAlign w:val="top"/>
            <w:noWrap/>
          </w:tcPr>
          <w:p>
            <w:pPr/>
            <w:r>
              <w:rPr/>
              <w:t xml:space="preserve">Öğrencilerin seviyelerine uygun ve yararlı kitaplar okumasını sağlamak.
Öğrencilere, planlı çalışmanın önemini kavratmak</w:t>
            </w:r>
          </w:p>
        </w:tc>
        <w:tc>
          <w:tcPr>
            <w:tcW w:w="4500" w:type="dxa"/>
            <w:vAlign w:val="top"/>
            <w:noWrap/>
          </w:tcPr>
          <w:p>
            <w:pPr/>
            <w:r>
              <w:rPr/>
              <w:t xml:space="preserve">2. yarıyılda yapılacak çalışmaların gözden geçirilmesi
Kulüp öğrencilerinin kitap incelemeleri yapmaları.</w:t>
            </w:r>
          </w:p>
        </w:tc>
        <w:tc>
          <w:tcPr>
            <w:tcW w:w="3000" w:type="dxa"/>
            <w:vAlign w:val="center"/>
            <w:noWrap/>
          </w:tcPr>
          <w:p>
            <w:pPr/>
            <w:r>
              <w:rPr/>
              <w:t xml:space="preserve"/>
            </w:r>
          </w:p>
        </w:tc>
      </w:tr>
      <w:tr>
        <w:trPr/>
        <w:tc>
          <w:tcPr>
            <w:tcW w:w="1200" w:type="dxa"/>
            <w:vAlign w:val="top"/>
            <w:noWrap/>
          </w:tcPr>
          <w:p>
            <w:pPr>
              <w:jc w:val="center"/>
            </w:pPr>
            <w:r>
              <w:rPr/>
              <w:t xml:space="preserve">OCAK</w:t>
            </w:r>
          </w:p>
        </w:tc>
        <w:tc>
          <w:tcPr>
            <w:tcW w:w="1800" w:type="dxa"/>
            <w:vAlign w:val="center"/>
            <w:noWrap/>
          </w:tcPr>
          <w:p>
            <w:pPr>
              <w:jc w:val="center"/>
            </w:pPr>
            <w:r>
              <w:rPr/>
              <w:t xml:space="preserve">25-29 Ocak</w:t>
            </w:r>
          </w:p>
        </w:tc>
        <w:tc>
          <w:tcPr>
            <w:tcW w:w="3500" w:type="dxa"/>
            <w:vAlign w:val="top"/>
            <w:noWrap/>
          </w:tcPr>
          <w:p>
            <w:pPr/>
            <w:r>
              <w:rPr/>
              <w:t xml:space="preserve">Yarıyıl Tatili</w:t>
            </w:r>
          </w:p>
        </w:tc>
        <w:tc>
          <w:tcPr>
            <w:tcW w:w="4500" w:type="dxa"/>
            <w:vAlign w:val="top"/>
            <w:noWrap/>
          </w:tcPr>
          <w:p>
            <w:pPr/>
            <w:r>
              <w:rPr/>
              <w:t xml:space="preserve">Yarıyıl Tatili</w:t>
            </w:r>
          </w:p>
        </w:tc>
        <w:tc>
          <w:tcPr>
            <w:tcW w:w="3000" w:type="dxa"/>
            <w:vAlign w:val="center"/>
            <w:noWrap/>
          </w:tcPr>
          <w:p>
            <w:pPr/>
            <w:r>
              <w:rPr/>
              <w:t xml:space="preserve"/>
            </w:r>
          </w:p>
        </w:tc>
      </w:tr>
      <w:tr>
        <w:trPr/>
        <w:tc>
          <w:tcPr>
            <w:tcW w:w="1200" w:type="dxa"/>
            <w:vAlign w:val="top"/>
            <w:noWrap/>
          </w:tcPr>
          <w:p>
            <w:pPr>
              <w:jc w:val="center"/>
            </w:pPr>
            <w:r>
              <w:rPr/>
              <w:t xml:space="preserve">ŞUBAT</w:t>
            </w:r>
          </w:p>
        </w:tc>
        <w:tc>
          <w:tcPr>
            <w:tcW w:w="1800" w:type="dxa"/>
            <w:vAlign w:val="center"/>
            <w:noWrap/>
          </w:tcPr>
          <w:p>
            <w:pPr>
              <w:jc w:val="center"/>
            </w:pPr>
            <w:r>
              <w:rPr/>
              <w:t xml:space="preserve">01-05 Şubat</w:t>
            </w:r>
          </w:p>
        </w:tc>
        <w:tc>
          <w:tcPr>
            <w:tcW w:w="3500" w:type="dxa"/>
            <w:vAlign w:val="top"/>
            <w:noWrap/>
          </w:tcPr>
          <w:p>
            <w:pPr/>
            <w:r>
              <w:rPr/>
              <w:t xml:space="preserve">Yarıyıl Tatili</w:t>
            </w:r>
          </w:p>
        </w:tc>
        <w:tc>
          <w:tcPr>
            <w:tcW w:w="4500" w:type="dxa"/>
            <w:vAlign w:val="top"/>
            <w:noWrap/>
          </w:tcPr>
          <w:p>
            <w:pPr/>
            <w:r>
              <w:rPr/>
              <w:t xml:space="preserve">Yarıyıl Tatili</w:t>
            </w:r>
          </w:p>
        </w:tc>
        <w:tc>
          <w:tcPr>
            <w:tcW w:w="3000" w:type="dxa"/>
            <w:vAlign w:val="center"/>
            <w:noWrap/>
          </w:tcPr>
          <w:p>
            <w:pPr/>
            <w:r>
              <w:rPr/>
              <w:t xml:space="preserve"/>
            </w:r>
          </w:p>
        </w:tc>
      </w:tr>
      <w:tr>
        <w:trPr/>
        <w:tc>
          <w:tcPr>
            <w:tcW w:w="1200" w:type="dxa"/>
            <w:vAlign w:val="top"/>
            <w:noWrap/>
          </w:tcPr>
          <w:p>
            <w:pPr>
              <w:jc w:val="center"/>
            </w:pPr>
            <w:r>
              <w:rPr/>
              <w:t xml:space="preserve">ŞUBAT</w:t>
            </w:r>
          </w:p>
        </w:tc>
        <w:tc>
          <w:tcPr>
            <w:tcW w:w="1800" w:type="dxa"/>
            <w:vAlign w:val="center"/>
            <w:noWrap/>
          </w:tcPr>
          <w:p>
            <w:pPr>
              <w:jc w:val="center"/>
            </w:pPr>
            <w:r>
              <w:rPr/>
              <w:t xml:space="preserve">08-12 Şubat</w:t>
            </w:r>
          </w:p>
        </w:tc>
        <w:tc>
          <w:tcPr>
            <w:tcW w:w="3500" w:type="dxa"/>
            <w:vAlign w:val="top"/>
            <w:noWrap/>
          </w:tcPr>
          <w:p>
            <w:pPr/>
            <w:r>
              <w:rPr/>
              <w:t xml:space="preserve">İstiklal Marşı şairimiz M. Akif ERSOY’u öğrencilere tanıtmak, onun edebiyatımızdaki yerini kavratmak.
Bağımsızlığın ve İstiklal Marşı’nın önemini kavratmak.</w:t>
            </w:r>
          </w:p>
        </w:tc>
        <w:tc>
          <w:tcPr>
            <w:tcW w:w="4500" w:type="dxa"/>
            <w:vAlign w:val="top"/>
            <w:noWrap/>
          </w:tcPr>
          <w:p>
            <w:pPr/>
            <w:r>
              <w:rPr/>
              <w:t xml:space="preserve">“İstiklal Marşı” konulu çalışmalar
 M. Akif ERSOY’un hayatı ve eserleri</w:t>
            </w:r>
          </w:p>
        </w:tc>
        <w:tc>
          <w:tcPr>
            <w:tcW w:w="3000" w:type="dxa"/>
            <w:vAlign w:val="center"/>
            <w:noWrap/>
          </w:tcPr>
          <w:p>
            <w:pPr/>
            <w:r>
              <w:rPr/>
              <w:t xml:space="preserve"/>
            </w:r>
          </w:p>
        </w:tc>
      </w:tr>
      <w:tr>
        <w:trPr/>
        <w:tc>
          <w:tcPr>
            <w:tcW w:w="1200" w:type="dxa"/>
            <w:vAlign w:val="top"/>
            <w:noWrap/>
          </w:tcPr>
          <w:p>
            <w:pPr>
              <w:jc w:val="center"/>
            </w:pPr>
            <w:r>
              <w:rPr/>
              <w:t xml:space="preserve">ŞUBAT</w:t>
            </w:r>
          </w:p>
        </w:tc>
        <w:tc>
          <w:tcPr>
            <w:tcW w:w="1800" w:type="dxa"/>
            <w:vAlign w:val="center"/>
            <w:noWrap/>
          </w:tcPr>
          <w:p>
            <w:pPr>
              <w:jc w:val="center"/>
            </w:pPr>
            <w:r>
              <w:rPr/>
              <w:t xml:space="preserve">15-19 Şubat</w:t>
            </w:r>
          </w:p>
        </w:tc>
        <w:tc>
          <w:tcPr>
            <w:tcW w:w="3500" w:type="dxa"/>
            <w:vAlign w:val="top"/>
            <w:noWrap/>
          </w:tcPr>
          <w:p>
            <w:pPr/>
            <w:r>
              <w:rPr/>
              <w:t xml:space="preserve">Kütüphaneden yararlanma bilinç ve davranışının geliştirilmesi.
Kitap okumayı teşvik etmek
Ailem ile Okuyorum Projesi denetiminin yapılması
 Üzgün Kraliçe tiyatro oyununun sergilenmesi</w:t>
            </w:r>
          </w:p>
        </w:tc>
        <w:tc>
          <w:tcPr>
            <w:tcW w:w="4500" w:type="dxa"/>
            <w:vAlign w:val="top"/>
            <w:noWrap/>
          </w:tcPr>
          <w:p>
            <w:pPr/>
            <w:r>
              <w:rPr/>
              <w:t xml:space="preserve">Kütüphanecilik haftası ile ilgili faaliyet düzenleyerek öğrencilere kütüphaneden nasıl faydalanılması gerektiği hususunda bilgi verilmesi. 
Kitap okuma ile ilgili güzel sözlerin bulunup döviz ve afiş şeklinde okulun belirli yerlerine ve kulüp panosuna asılması.</w:t>
            </w:r>
          </w:p>
        </w:tc>
        <w:tc>
          <w:tcPr>
            <w:tcW w:w="3000" w:type="dxa"/>
            <w:vAlign w:val="center"/>
            <w:noWrap/>
          </w:tcPr>
          <w:p>
            <w:pPr/>
            <w:r>
              <w:rPr/>
              <w:t xml:space="preserve"/>
            </w:r>
          </w:p>
        </w:tc>
      </w:tr>
      <w:tr>
        <w:trPr/>
        <w:tc>
          <w:tcPr>
            <w:tcW w:w="1200" w:type="dxa"/>
            <w:vAlign w:val="top"/>
            <w:noWrap/>
          </w:tcPr>
          <w:p>
            <w:pPr>
              <w:jc w:val="center"/>
            </w:pPr>
            <w:r>
              <w:rPr/>
              <w:t xml:space="preserve">ŞUBAT</w:t>
            </w:r>
          </w:p>
        </w:tc>
        <w:tc>
          <w:tcPr>
            <w:tcW w:w="1800" w:type="dxa"/>
            <w:vAlign w:val="center"/>
            <w:noWrap/>
          </w:tcPr>
          <w:p>
            <w:pPr>
              <w:jc w:val="center"/>
            </w:pPr>
            <w:r>
              <w:rPr/>
              <w:t xml:space="preserve">22-26 Şubat</w:t>
            </w:r>
          </w:p>
        </w:tc>
        <w:tc>
          <w:tcPr>
            <w:tcW w:w="3500" w:type="dxa"/>
            <w:vAlign w:val="top"/>
            <w:noWrap/>
          </w:tcPr>
          <w:p>
            <w:pPr/>
            <w:r>
              <w:rPr/>
              <w:t xml:space="preserve">Kütüphaneden yararlanma bilinç ve davranışının geliştirilmesi.
Kitap okumayı teşvik etmek
Ailem ile Okuyorum Projesi denetiminin yapılması
 Üzgün Kraliçe tiyatro oyununun sergilenmesi</w:t>
            </w:r>
          </w:p>
        </w:tc>
        <w:tc>
          <w:tcPr>
            <w:tcW w:w="4500" w:type="dxa"/>
            <w:vAlign w:val="top"/>
            <w:noWrap/>
          </w:tcPr>
          <w:p>
            <w:pPr/>
            <w:r>
              <w:rPr/>
              <w:t xml:space="preserve">Kütüphanecilik haftası ile ilgili faaliyet düzenleyerek öğrencilere kütüphaneden nasıl faydalanılması gerektiği hususunda bilgi verilmesi. 
Kitap okuma ile ilgili güzel sözlerin bulunup döviz ve afiş şeklinde okulun belirli yerlerine ve kulüp panosuna asılması.</w:t>
            </w:r>
          </w:p>
        </w:tc>
        <w:tc>
          <w:tcPr>
            <w:tcW w:w="3000" w:type="dxa"/>
            <w:vAlign w:val="center"/>
            <w:noWrap/>
          </w:tcPr>
          <w:p>
            <w:pPr/>
            <w:r>
              <w:rPr/>
              <w:t xml:space="preserve"/>
            </w:r>
          </w:p>
        </w:tc>
      </w:tr>
      <w:tr>
        <w:trPr/>
        <w:tc>
          <w:tcPr>
            <w:tcW w:w="1200" w:type="dxa"/>
            <w:vAlign w:val="top"/>
            <w:noWrap/>
          </w:tcPr>
          <w:p>
            <w:pPr>
              <w:jc w:val="center"/>
            </w:pPr>
            <w:r>
              <w:rPr/>
              <w:t xml:space="preserve">MART</w:t>
            </w:r>
          </w:p>
        </w:tc>
        <w:tc>
          <w:tcPr>
            <w:tcW w:w="1800" w:type="dxa"/>
            <w:vAlign w:val="center"/>
            <w:noWrap/>
          </w:tcPr>
          <w:p>
            <w:pPr>
              <w:jc w:val="center"/>
            </w:pPr>
            <w:r>
              <w:rPr/>
              <w:t xml:space="preserve">01-05 Mart</w:t>
            </w:r>
          </w:p>
        </w:tc>
        <w:tc>
          <w:tcPr>
            <w:tcW w:w="3500" w:type="dxa"/>
            <w:vAlign w:val="top"/>
            <w:noWrap/>
          </w:tcPr>
          <w:p>
            <w:pPr/>
            <w:r>
              <w:rPr/>
              <w:t xml:space="preserve">Boş zamanları kitap okuma ile değerlendirme alışkanlığının kazandırılması.
Kitap okumanın başarılı olmadaki etkisini kavratmak.</w:t>
            </w:r>
          </w:p>
        </w:tc>
        <w:tc>
          <w:tcPr>
            <w:tcW w:w="4500" w:type="dxa"/>
            <w:vAlign w:val="top"/>
            <w:noWrap/>
          </w:tcPr>
          <w:p>
            <w:pPr/>
            <w:r>
              <w:rPr/>
              <w:t xml:space="preserve">Mimar Sinan ‘ ın hayatı ve eserleri konulu tartışma
Öğrenciler tarafından hazırlanan çocuklara yönelik bilmece ve bulmaca vb. örneklerinin kulüp panosunda sergilenmesi.</w:t>
            </w:r>
          </w:p>
        </w:tc>
        <w:tc>
          <w:tcPr>
            <w:tcW w:w="3000" w:type="dxa"/>
            <w:vAlign w:val="center"/>
            <w:noWrap/>
          </w:tcPr>
          <w:p>
            <w:pPr/>
            <w:r>
              <w:rPr/>
              <w:t xml:space="preserve">Vergi Haftası, Yeşilay Haftası</w:t>
            </w:r>
          </w:p>
        </w:tc>
      </w:tr>
      <w:tr>
        <w:trPr/>
        <w:tc>
          <w:tcPr>
            <w:tcW w:w="1200" w:type="dxa"/>
            <w:vAlign w:val="top"/>
            <w:noWrap/>
          </w:tcPr>
          <w:p>
            <w:pPr>
              <w:jc w:val="center"/>
            </w:pPr>
            <w:r>
              <w:rPr/>
              <w:t xml:space="preserve">MART</w:t>
            </w:r>
          </w:p>
        </w:tc>
        <w:tc>
          <w:tcPr>
            <w:tcW w:w="1800" w:type="dxa"/>
            <w:vAlign w:val="center"/>
            <w:noWrap/>
          </w:tcPr>
          <w:p>
            <w:pPr>
              <w:jc w:val="center"/>
            </w:pPr>
            <w:r>
              <w:rPr/>
              <w:t xml:space="preserve">08-12 Mart</w:t>
            </w:r>
          </w:p>
        </w:tc>
        <w:tc>
          <w:tcPr>
            <w:tcW w:w="3500" w:type="dxa"/>
            <w:vAlign w:val="top"/>
            <w:noWrap/>
          </w:tcPr>
          <w:p>
            <w:pPr/>
            <w:r>
              <w:rPr/>
              <w:t xml:space="preserve">2. Dönem Ara Tatili</w:t>
            </w:r>
          </w:p>
        </w:tc>
        <w:tc>
          <w:tcPr>
            <w:tcW w:w="4500" w:type="dxa"/>
            <w:vAlign w:val="top"/>
            <w:noWrap/>
          </w:tcPr>
          <w:p>
            <w:pPr/>
            <w:r>
              <w:rPr/>
              <w:t xml:space="preserve">2. Dönem Ara Tatili</w:t>
            </w:r>
          </w:p>
        </w:tc>
        <w:tc>
          <w:tcPr>
            <w:tcW w:w="3000" w:type="dxa"/>
            <w:vAlign w:val="center"/>
            <w:noWrap/>
          </w:tcPr>
          <w:p>
            <w:pPr/>
            <w:r>
              <w:rPr/>
              <w:t xml:space="preserve">Dünya Kadınlar Günü, Bilim ve Teknoloji Haftası, İstiklâl Marşı'nın Kabulü ve Mehmet Akif Ersoy'u Anma Günü</w:t>
            </w:r>
          </w:p>
        </w:tc>
      </w:tr>
      <w:tr>
        <w:trPr/>
        <w:tc>
          <w:tcPr>
            <w:tcW w:w="1200" w:type="dxa"/>
            <w:vAlign w:val="top"/>
            <w:noWrap/>
          </w:tcPr>
          <w:p>
            <w:pPr>
              <w:jc w:val="center"/>
            </w:pPr>
            <w:r>
              <w:rPr/>
              <w:t xml:space="preserve">MART</w:t>
            </w:r>
          </w:p>
        </w:tc>
        <w:tc>
          <w:tcPr>
            <w:tcW w:w="1800" w:type="dxa"/>
            <w:vAlign w:val="center"/>
            <w:noWrap/>
          </w:tcPr>
          <w:p>
            <w:pPr>
              <w:jc w:val="center"/>
            </w:pPr>
            <w:r>
              <w:rPr/>
              <w:t xml:space="preserve">15-19 Mart</w:t>
            </w:r>
          </w:p>
        </w:tc>
        <w:tc>
          <w:tcPr>
            <w:tcW w:w="3500" w:type="dxa"/>
            <w:vAlign w:val="top"/>
            <w:noWrap/>
          </w:tcPr>
          <w:p>
            <w:pPr/>
            <w:r>
              <w:rPr/>
              <w:t xml:space="preserve">Ulusal egemenliğin önemini, Atatürk’ün bağımsızlığa verdiği önemi ve Çocuk Bayramı’nın değerini kavratmak</w:t>
            </w:r>
          </w:p>
        </w:tc>
        <w:tc>
          <w:tcPr>
            <w:tcW w:w="4500" w:type="dxa"/>
            <w:vAlign w:val="top"/>
            <w:noWrap/>
          </w:tcPr>
          <w:p>
            <w:pPr/>
            <w:r>
              <w:rPr/>
              <w:t xml:space="preserve">23 Nisan Ulusal Egemenlik ve Çocuk Bayramı” ile ilgili sunum</w:t>
            </w:r>
          </w:p>
        </w:tc>
        <w:tc>
          <w:tcPr>
            <w:tcW w:w="3000" w:type="dxa"/>
            <w:vAlign w:val="center"/>
            <w:noWrap/>
          </w:tcPr>
          <w:p>
            <w:pPr/>
            <w:r>
              <w:rPr/>
              <w:t xml:space="preserve">Bilim ve Teknoloji Haftası, İstiklâl Marşı'nın Kabulü ve Mehmet Akif Ersoy'u Anma Günü</w:t>
            </w:r>
          </w:p>
        </w:tc>
      </w:tr>
      <w:tr>
        <w:trPr/>
        <w:tc>
          <w:tcPr>
            <w:tcW w:w="1200" w:type="dxa"/>
            <w:vAlign w:val="top"/>
            <w:noWrap/>
          </w:tcPr>
          <w:p>
            <w:pPr>
              <w:jc w:val="center"/>
            </w:pPr>
            <w:r>
              <w:rPr/>
              <w:t xml:space="preserve">MART</w:t>
            </w:r>
          </w:p>
        </w:tc>
        <w:tc>
          <w:tcPr>
            <w:tcW w:w="1800" w:type="dxa"/>
            <w:vAlign w:val="center"/>
            <w:noWrap/>
          </w:tcPr>
          <w:p>
            <w:pPr>
              <w:jc w:val="center"/>
            </w:pPr>
            <w:r>
              <w:rPr/>
              <w:t xml:space="preserve">22-26 Mart</w:t>
            </w:r>
          </w:p>
        </w:tc>
        <w:tc>
          <w:tcPr>
            <w:tcW w:w="3500" w:type="dxa"/>
            <w:vAlign w:val="top"/>
            <w:noWrap/>
          </w:tcPr>
          <w:p>
            <w:pPr/>
            <w:r>
              <w:rPr/>
              <w:t xml:space="preserve">Ulusal egemenliğin önemini, Atatürk’ün bağımsızlığa verdiği önemi ve Çocuk Bayramı’nın değerini kavratmak</w:t>
            </w:r>
          </w:p>
        </w:tc>
        <w:tc>
          <w:tcPr>
            <w:tcW w:w="4500" w:type="dxa"/>
            <w:vAlign w:val="top"/>
            <w:noWrap/>
          </w:tcPr>
          <w:p>
            <w:pPr/>
            <w:r>
              <w:rPr/>
              <w:t xml:space="preserve">23 Nisan Ulusal Egemenlik ve Çocuk Bayramı” ile ilgili sunum</w:t>
            </w:r>
          </w:p>
        </w:tc>
        <w:tc>
          <w:tcPr>
            <w:tcW w:w="3000" w:type="dxa"/>
            <w:vAlign w:val="center"/>
            <w:noWrap/>
          </w:tcPr>
          <w:p>
            <w:pPr/>
            <w:r>
              <w:rPr/>
              <w:t xml:space="preserve">Orman Haftası, Dünya Tiyatrolar Günü</w:t>
            </w:r>
          </w:p>
        </w:tc>
      </w:tr>
      <w:tr>
        <w:trPr/>
        <w:tc>
          <w:tcPr>
            <w:tcW w:w="1200" w:type="dxa"/>
            <w:vAlign w:val="top"/>
            <w:noWrap/>
          </w:tcPr>
          <w:p>
            <w:pPr>
              <w:jc w:val="center"/>
            </w:pPr>
            <w:r>
              <w:rPr/>
              <w:t xml:space="preserve">MART</w:t>
            </w:r>
          </w:p>
        </w:tc>
        <w:tc>
          <w:tcPr>
            <w:tcW w:w="1800" w:type="dxa"/>
            <w:vAlign w:val="center"/>
            <w:noWrap/>
          </w:tcPr>
          <w:p>
            <w:pPr>
              <w:jc w:val="center"/>
            </w:pPr>
            <w:r>
              <w:rPr/>
              <w:t xml:space="preserve">29 Mart-02 Nisan</w:t>
            </w:r>
          </w:p>
        </w:tc>
        <w:tc>
          <w:tcPr>
            <w:tcW w:w="3500" w:type="dxa"/>
            <w:vAlign w:val="top"/>
            <w:noWrap/>
          </w:tcPr>
          <w:p>
            <w:pPr/>
            <w:r>
              <w:rPr/>
              <w:t xml:space="preserve">Öğrencilere Atatürk’ün, Cumhuriyet’i Türk gençliğine emanet ettiğini; Atatürk’ün, Cumhuriyet’i korumak ve kollamak için gençlere verdiği görevleri kavratmak.</w:t>
            </w:r>
          </w:p>
        </w:tc>
        <w:tc>
          <w:tcPr>
            <w:tcW w:w="4500" w:type="dxa"/>
            <w:vAlign w:val="top"/>
            <w:noWrap/>
          </w:tcPr>
          <w:p>
            <w:pPr/>
            <w:r>
              <w:rPr/>
              <w:t xml:space="preserve">19 Mayıs Atatürk’ü Anma, Gençlik ve Spor Bayramı konulu sunum hazırlanması.</w:t>
            </w:r>
          </w:p>
        </w:tc>
        <w:tc>
          <w:tcPr>
            <w:tcW w:w="3000" w:type="dxa"/>
            <w:vAlign w:val="center"/>
            <w:noWrap/>
          </w:tcPr>
          <w:p>
            <w:pPr/>
            <w:r>
              <w:rPr/>
              <w:t xml:space="preserve">Kütüphaneler Haftası, Kanser Haftası, Dünya Otizm Farkındalık Günü</w:t>
            </w:r>
          </w:p>
        </w:tc>
      </w:tr>
      <w:tr>
        <w:trPr/>
        <w:tc>
          <w:tcPr>
            <w:tcW w:w="1200" w:type="dxa"/>
            <w:vAlign w:val="top"/>
            <w:noWrap/>
          </w:tcPr>
          <w:p>
            <w:pPr>
              <w:jc w:val="center"/>
            </w:pPr>
            <w:r>
              <w:rPr/>
              <w:t xml:space="preserve">NISAN</w:t>
            </w:r>
          </w:p>
        </w:tc>
        <w:tc>
          <w:tcPr>
            <w:tcW w:w="1800" w:type="dxa"/>
            <w:vAlign w:val="center"/>
            <w:noWrap/>
          </w:tcPr>
          <w:p>
            <w:pPr>
              <w:jc w:val="center"/>
            </w:pPr>
            <w:r>
              <w:rPr/>
              <w:t xml:space="preserve">05-09 Nisan</w:t>
            </w:r>
          </w:p>
        </w:tc>
        <w:tc>
          <w:tcPr>
            <w:tcW w:w="3500" w:type="dxa"/>
            <w:vAlign w:val="top"/>
            <w:noWrap/>
          </w:tcPr>
          <w:p>
            <w:pPr/>
            <w:r>
              <w:rPr/>
              <w:t xml:space="preserve">Öğrencilere Atatürk’ün, Cumhuriyet’i Türk gençliğine emanet ettiğini; Atatürk’ün, Cumhuriyet’i korumak ve kollamak için gençlere verdiği görevleri kavratmak.</w:t>
            </w:r>
          </w:p>
        </w:tc>
        <w:tc>
          <w:tcPr>
            <w:tcW w:w="4500" w:type="dxa"/>
            <w:vAlign w:val="top"/>
            <w:noWrap/>
          </w:tcPr>
          <w:p>
            <w:pPr/>
            <w:r>
              <w:rPr/>
              <w:t xml:space="preserve">19 Mayıs Atatürk’ü Anma, Gençlik ve Spor Bayramı konulu sunum hazırlanması.</w:t>
            </w:r>
          </w:p>
        </w:tc>
        <w:tc>
          <w:tcPr>
            <w:tcW w:w="3000" w:type="dxa"/>
            <w:vAlign w:val="center"/>
            <w:noWrap/>
          </w:tcPr>
          <w:p>
            <w:pPr/>
            <w:r>
              <w:rPr/>
              <w:t xml:space="preserve">Kanser Haftası, Dünya Sağlık Günün/Dünya Sağlık Haftası, Kişisel Verileri Koruma Günü</w:t>
            </w:r>
          </w:p>
        </w:tc>
      </w:tr>
      <w:tr>
        <w:trPr/>
        <w:tc>
          <w:tcPr>
            <w:tcW w:w="1200" w:type="dxa"/>
            <w:vAlign w:val="top"/>
            <w:noWrap/>
          </w:tcPr>
          <w:p>
            <w:pPr>
              <w:jc w:val="center"/>
            </w:pPr>
            <w:r>
              <w:rPr/>
              <w:t xml:space="preserve">NISAN</w:t>
            </w:r>
          </w:p>
        </w:tc>
        <w:tc>
          <w:tcPr>
            <w:tcW w:w="1800" w:type="dxa"/>
            <w:vAlign w:val="center"/>
            <w:noWrap/>
          </w:tcPr>
          <w:p>
            <w:pPr>
              <w:jc w:val="center"/>
            </w:pPr>
            <w:r>
              <w:rPr/>
              <w:t xml:space="preserve">12-16 Nisan</w:t>
            </w:r>
          </w:p>
        </w:tc>
        <w:tc>
          <w:tcPr>
            <w:tcW w:w="3500" w:type="dxa"/>
            <w:vAlign w:val="top"/>
            <w:noWrap/>
          </w:tcPr>
          <w:p>
            <w:pPr/>
            <w:r>
              <w:rPr/>
              <w:t xml:space="preserve">Öğrencilere Atatürk’ün, Cumhuriyet’i Türk gençliğine emanet ettiğini; Atatürk’ün, Cumhuriyet’i korumak ve kollamak için gençlere verdiği görevleri kavratmak.</w:t>
            </w:r>
          </w:p>
        </w:tc>
        <w:tc>
          <w:tcPr>
            <w:tcW w:w="4500" w:type="dxa"/>
            <w:vAlign w:val="top"/>
            <w:noWrap/>
          </w:tcPr>
          <w:p>
            <w:pPr/>
            <w:r>
              <w:rPr/>
              <w:t xml:space="preserve">19 Mayıs Atatürk’ü Anma, Gençlik ve Spor Bayramı konulu sunum hazırlanması.</w:t>
            </w:r>
          </w:p>
        </w:tc>
        <w:tc>
          <w:tcPr>
            <w:tcW w:w="3000" w:type="dxa"/>
            <w:vAlign w:val="center"/>
            <w:noWrap/>
          </w:tcPr>
          <w:p>
            <w:pPr/>
            <w:r>
              <w:rPr/>
              <w:t xml:space="preserve">Turizm Haftası</w:t>
            </w:r>
          </w:p>
        </w:tc>
      </w:tr>
      <w:tr>
        <w:trPr/>
        <w:tc>
          <w:tcPr>
            <w:tcW w:w="1200" w:type="dxa"/>
            <w:vAlign w:val="top"/>
            <w:noWrap/>
          </w:tcPr>
          <w:p>
            <w:pPr>
              <w:jc w:val="center"/>
            </w:pPr>
            <w:r>
              <w:rPr/>
              <w:t xml:space="preserve">NISAN</w:t>
            </w:r>
          </w:p>
        </w:tc>
        <w:tc>
          <w:tcPr>
            <w:tcW w:w="1800" w:type="dxa"/>
            <w:vAlign w:val="center"/>
            <w:noWrap/>
          </w:tcPr>
          <w:p>
            <w:pPr>
              <w:jc w:val="center"/>
            </w:pPr>
            <w:r>
              <w:rPr/>
              <w:t xml:space="preserve">19-23 Nisan</w:t>
            </w:r>
          </w:p>
        </w:tc>
        <w:tc>
          <w:tcPr>
            <w:tcW w:w="3500" w:type="dxa"/>
            <w:vAlign w:val="top"/>
            <w:noWrap/>
          </w:tcPr>
          <w:p>
            <w:pPr/>
            <w:r>
              <w:rPr/>
              <w:t xml:space="preserve">Öğrencilere Atatürk’ün, Cumhuriyet’i Türk gençliğine emanet ettiğini; Atatürk’ün, Cumhuriyet’i korumak ve kollamak için gençlere verdiği görevleri kavratmak.</w:t>
            </w:r>
          </w:p>
        </w:tc>
        <w:tc>
          <w:tcPr>
            <w:tcW w:w="4500" w:type="dxa"/>
            <w:vAlign w:val="top"/>
            <w:noWrap/>
          </w:tcPr>
          <w:p>
            <w:pPr/>
            <w:r>
              <w:rPr/>
              <w:t xml:space="preserve">19 Mayıs Atatürk’ü Anma, Gençlik ve Spor Bayramı konulu sunum hazırlanması.</w:t>
            </w:r>
          </w:p>
        </w:tc>
        <w:tc>
          <w:tcPr>
            <w:tcW w:w="3000" w:type="dxa"/>
            <w:vAlign w:val="center"/>
            <w:noWrap/>
          </w:tcPr>
          <w:p>
            <w:pPr/>
            <w:r>
              <w:rPr/>
              <w:t xml:space="preserve">Ulusal Egemenlik ve Çocuk Bayramı</w:t>
            </w:r>
          </w:p>
        </w:tc>
      </w:tr>
      <w:tr>
        <w:trPr/>
        <w:tc>
          <w:tcPr>
            <w:tcW w:w="1200" w:type="dxa"/>
            <w:vAlign w:val="top"/>
            <w:noWrap/>
          </w:tcPr>
          <w:p>
            <w:pPr>
              <w:jc w:val="center"/>
            </w:pPr>
            <w:r>
              <w:rPr/>
              <w:t xml:space="preserve">NISAN</w:t>
            </w:r>
          </w:p>
        </w:tc>
        <w:tc>
          <w:tcPr>
            <w:tcW w:w="1800" w:type="dxa"/>
            <w:vAlign w:val="center"/>
            <w:noWrap/>
          </w:tcPr>
          <w:p>
            <w:pPr>
              <w:jc w:val="center"/>
            </w:pPr>
            <w:r>
              <w:rPr/>
              <w:t xml:space="preserve">26-30 Nisan</w:t>
            </w:r>
          </w:p>
        </w:tc>
        <w:tc>
          <w:tcPr>
            <w:tcW w:w="3500" w:type="dxa"/>
            <w:vAlign w:val="top"/>
            <w:noWrap/>
          </w:tcPr>
          <w:p>
            <w:pPr/>
            <w:r>
              <w:rPr/>
              <w:t xml:space="preserve">Çocukları kitaplarla tanıştırmak.
Proje değerlendirilmesinin yapılması 
Gerekli evrakların hazırlanması.</w:t>
            </w:r>
          </w:p>
        </w:tc>
        <w:tc>
          <w:tcPr>
            <w:tcW w:w="4500" w:type="dxa"/>
            <w:vAlign w:val="top"/>
            <w:noWrap/>
          </w:tcPr>
          <w:p>
            <w:pPr/>
            <w:r>
              <w:rPr/>
              <w:t xml:space="preserve">“Çocuk ve Kitap” konulu yazıların, resimlerin kulüp panosunda sergilenmesi.</w:t>
            </w:r>
          </w:p>
        </w:tc>
        <w:tc>
          <w:tcPr>
            <w:tcW w:w="3000" w:type="dxa"/>
            <w:vAlign w:val="center"/>
            <w:noWrap/>
          </w:tcPr>
          <w:p>
            <w:pPr/>
            <w:r>
              <w:rPr/>
              <w:t xml:space="preserve">Kût'ül Amâre Zaferi</w:t>
            </w:r>
          </w:p>
        </w:tc>
      </w:tr>
      <w:tr>
        <w:trPr/>
        <w:tc>
          <w:tcPr>
            <w:tcW w:w="1200" w:type="dxa"/>
            <w:vAlign w:val="top"/>
            <w:noWrap/>
          </w:tcPr>
          <w:p>
            <w:pPr>
              <w:jc w:val="center"/>
            </w:pPr>
            <w:r>
              <w:rPr/>
              <w:t xml:space="preserve">MAYIS</w:t>
            </w:r>
          </w:p>
        </w:tc>
        <w:tc>
          <w:tcPr>
            <w:tcW w:w="1800" w:type="dxa"/>
            <w:vAlign w:val="center"/>
            <w:noWrap/>
          </w:tcPr>
          <w:p>
            <w:pPr>
              <w:jc w:val="center"/>
            </w:pPr>
            <w:r>
              <w:rPr/>
              <w:t xml:space="preserve">03-07 Mayıs</w:t>
            </w:r>
          </w:p>
        </w:tc>
        <w:tc>
          <w:tcPr>
            <w:tcW w:w="3500" w:type="dxa"/>
            <w:vAlign w:val="top"/>
            <w:noWrap/>
          </w:tcPr>
          <w:p>
            <w:pPr/>
            <w:r>
              <w:rPr/>
              <w:t xml:space="preserve">Çocukları kitaplarla tanıştırmak.
Proje değerlendirilmesinin yapılması 
Gerekli evrakların hazırlanması.</w:t>
            </w:r>
          </w:p>
        </w:tc>
        <w:tc>
          <w:tcPr>
            <w:tcW w:w="4500" w:type="dxa"/>
            <w:vAlign w:val="top"/>
            <w:noWrap/>
          </w:tcPr>
          <w:p>
            <w:pPr/>
            <w:r>
              <w:rPr/>
              <w:t xml:space="preserve">“Çocuk ve Kitap” konulu yazıların, resimlerin kulüp panosunda sergilenmesi.</w:t>
            </w:r>
          </w:p>
        </w:tc>
        <w:tc>
          <w:tcPr>
            <w:tcW w:w="3000" w:type="dxa"/>
            <w:vAlign w:val="center"/>
            <w:noWrap/>
          </w:tcPr>
          <w:p>
            <w:pPr/>
            <w:r>
              <w:rPr/>
              <w:t xml:space="preserve">Bilişim Haftası, Trafik ve İlkyardım Haftası, İş Sağlığı ve Güvenliği Haftası</w:t>
            </w:r>
          </w:p>
        </w:tc>
      </w:tr>
      <w:tr>
        <w:trPr/>
        <w:tc>
          <w:tcPr>
            <w:tcW w:w="1200" w:type="dxa"/>
            <w:vAlign w:val="top"/>
            <w:noWrap/>
          </w:tcPr>
          <w:p>
            <w:pPr>
              <w:jc w:val="center"/>
            </w:pPr>
            <w:r>
              <w:rPr/>
              <w:t xml:space="preserve">MAYIS</w:t>
            </w:r>
          </w:p>
        </w:tc>
        <w:tc>
          <w:tcPr>
            <w:tcW w:w="1800" w:type="dxa"/>
            <w:vAlign w:val="center"/>
            <w:noWrap/>
          </w:tcPr>
          <w:p>
            <w:pPr>
              <w:jc w:val="center"/>
            </w:pPr>
            <w:r>
              <w:rPr/>
              <w:t xml:space="preserve">10-14 Mayıs</w:t>
            </w:r>
          </w:p>
        </w:tc>
        <w:tc>
          <w:tcPr>
            <w:tcW w:w="3500" w:type="dxa"/>
            <w:vAlign w:val="top"/>
            <w:noWrap/>
          </w:tcPr>
          <w:p>
            <w:pPr/>
            <w:r>
              <w:rPr/>
              <w:t xml:space="preserve">Çocukları kitaplarla tanıştırmak.
Proje değerlendirilmesinin yapılması 
Gerekli evrakların hazırlanması.</w:t>
            </w:r>
          </w:p>
        </w:tc>
        <w:tc>
          <w:tcPr>
            <w:tcW w:w="4500" w:type="dxa"/>
            <w:vAlign w:val="top"/>
            <w:noWrap/>
          </w:tcPr>
          <w:p>
            <w:pPr/>
            <w:r>
              <w:rPr/>
              <w:t xml:space="preserve">“Çocuk ve Kitap” konulu yazıların, resimlerin kulüp panosunda sergilenmesi.</w:t>
            </w:r>
          </w:p>
        </w:tc>
        <w:tc>
          <w:tcPr>
            <w:tcW w:w="3000" w:type="dxa"/>
            <w:vAlign w:val="center"/>
            <w:noWrap/>
          </w:tcPr>
          <w:p>
            <w:pPr/>
            <w:r>
              <w:rPr/>
              <w:t xml:space="preserve">Engelliler Haftası, Vakıflar Haftası</w:t>
            </w:r>
          </w:p>
        </w:tc>
      </w:tr>
      <w:tr>
        <w:trPr/>
        <w:tc>
          <w:tcPr>
            <w:tcW w:w="1200" w:type="dxa"/>
            <w:vAlign w:val="top"/>
            <w:noWrap/>
          </w:tcPr>
          <w:p>
            <w:pPr>
              <w:jc w:val="center"/>
            </w:pPr>
            <w:r>
              <w:rPr/>
              <w:t xml:space="preserve">MAYIS</w:t>
            </w:r>
          </w:p>
        </w:tc>
        <w:tc>
          <w:tcPr>
            <w:tcW w:w="1800" w:type="dxa"/>
            <w:vAlign w:val="center"/>
            <w:noWrap/>
          </w:tcPr>
          <w:p>
            <w:pPr>
              <w:jc w:val="center"/>
            </w:pPr>
            <w:r>
              <w:rPr/>
              <w:t xml:space="preserve">17-21 Mayıs</w:t>
            </w:r>
          </w:p>
        </w:tc>
        <w:tc>
          <w:tcPr>
            <w:tcW w:w="3500" w:type="dxa"/>
            <w:vAlign w:val="top"/>
            <w:noWrap/>
          </w:tcPr>
          <w:p>
            <w:pPr/>
            <w:r>
              <w:rPr/>
              <w:t xml:space="preserve">Yıl boyunca  yapılan etkinliklerin  değerlendirilmesi.</w:t>
            </w:r>
          </w:p>
        </w:tc>
        <w:tc>
          <w:tcPr>
            <w:tcW w:w="4500" w:type="dxa"/>
            <w:vAlign w:val="top"/>
            <w:noWrap/>
          </w:tcPr>
          <w:p>
            <w:pPr/>
            <w:r>
              <w:rPr/>
              <w:t xml:space="preserve">Yıl sonu faaliyet raporunun  hazırlanması.</w:t>
            </w:r>
          </w:p>
        </w:tc>
        <w:tc>
          <w:tcPr>
            <w:tcW w:w="3000" w:type="dxa"/>
            <w:vAlign w:val="center"/>
            <w:noWrap/>
          </w:tcPr>
          <w:p>
            <w:pPr/>
            <w:r>
              <w:rPr/>
              <w:t xml:space="preserve">Müzeler Haftası, Atatürk'ü Anma ve Gençlik ve Spor Bayramı</w:t>
            </w:r>
          </w:p>
        </w:tc>
      </w:tr>
      <w:tr>
        <w:trPr/>
        <w:tc>
          <w:tcPr>
            <w:tcW w:w="1200" w:type="dxa"/>
            <w:vAlign w:val="top"/>
            <w:noWrap/>
          </w:tcPr>
          <w:p>
            <w:pPr>
              <w:jc w:val="center"/>
            </w:pPr>
            <w:r>
              <w:rPr/>
              <w:t xml:space="preserve">MAYIS</w:t>
            </w:r>
          </w:p>
        </w:tc>
        <w:tc>
          <w:tcPr>
            <w:tcW w:w="1800" w:type="dxa"/>
            <w:vAlign w:val="center"/>
            <w:noWrap/>
          </w:tcPr>
          <w:p>
            <w:pPr>
              <w:jc w:val="center"/>
            </w:pPr>
            <w:r>
              <w:rPr/>
              <w:t xml:space="preserve">24-28 Mayıs</w:t>
            </w:r>
          </w:p>
        </w:tc>
        <w:tc>
          <w:tcPr>
            <w:tcW w:w="3500" w:type="dxa"/>
            <w:vAlign w:val="top"/>
            <w:noWrap/>
          </w:tcPr>
          <w:p>
            <w:pPr/>
            <w:r>
              <w:rPr/>
              <w:t xml:space="preserve">Yıl boyunca  yapılan etkinliklerin  değerlendirilmesi.</w:t>
            </w:r>
          </w:p>
        </w:tc>
        <w:tc>
          <w:tcPr>
            <w:tcW w:w="4500" w:type="dxa"/>
            <w:vAlign w:val="top"/>
            <w:noWrap/>
          </w:tcPr>
          <w:p>
            <w:pPr/>
            <w:r>
              <w:rPr/>
              <w:t xml:space="preserve">Yıl sonu faaliyet raporunun  hazırlanması.</w:t>
            </w:r>
          </w:p>
        </w:tc>
        <w:tc>
          <w:tcPr>
            <w:tcW w:w="3000" w:type="dxa"/>
            <w:vAlign w:val="center"/>
            <w:noWrap/>
          </w:tcPr>
          <w:p>
            <w:pPr/>
            <w:r>
              <w:rPr/>
              <w:t xml:space="preserve">Müzeler Haftası, Atatürk'ü Anma ve Gençlik ve Spor Bayramı</w:t>
            </w:r>
          </w:p>
        </w:tc>
      </w:tr>
      <w:tr>
        <w:trPr/>
        <w:tc>
          <w:tcPr>
            <w:tcW w:w="1200" w:type="dxa"/>
            <w:vAlign w:val="top"/>
            <w:noWrap/>
          </w:tcPr>
          <w:p>
            <w:pPr>
              <w:jc w:val="center"/>
            </w:pPr>
            <w:r>
              <w:rPr/>
              <w:t xml:space="preserve">MAYIS</w:t>
            </w:r>
          </w:p>
        </w:tc>
        <w:tc>
          <w:tcPr>
            <w:tcW w:w="1800" w:type="dxa"/>
            <w:vAlign w:val="center"/>
            <w:noWrap/>
          </w:tcPr>
          <w:p>
            <w:pPr>
              <w:jc w:val="center"/>
            </w:pPr>
            <w:r>
              <w:rPr/>
              <w:t xml:space="preserve">31 Mayıs-04 Haziran</w:t>
            </w:r>
          </w:p>
        </w:tc>
        <w:tc>
          <w:tcPr>
            <w:tcW w:w="3500" w:type="dxa"/>
            <w:vAlign w:val="top"/>
            <w:noWrap/>
          </w:tcPr>
          <w:p>
            <w:pPr/>
            <w:r>
              <w:rPr/>
              <w:t xml:space="preserve">Yıl boyunca  yapılan etkinliklerin  değerlendirilmesi.</w:t>
            </w:r>
          </w:p>
        </w:tc>
        <w:tc>
          <w:tcPr>
            <w:tcW w:w="4500" w:type="dxa"/>
            <w:vAlign w:val="top"/>
            <w:noWrap/>
          </w:tcPr>
          <w:p>
            <w:pPr/>
            <w:r>
              <w:rPr/>
              <w:t xml:space="preserve">Yıl sonu faaliyet raporunun  hazırlanması.</w:t>
            </w:r>
          </w:p>
        </w:tc>
        <w:tc>
          <w:tcPr>
            <w:tcW w:w="3000" w:type="dxa"/>
            <w:vAlign w:val="center"/>
            <w:noWrap/>
          </w:tcPr>
          <w:p>
            <w:pPr/>
            <w:r>
              <w:rPr/>
              <w:t xml:space="preserve">Müzeler Haftası, Atatürk'ü Anma ve Gençlik ve Spor Bayramı</w:t>
            </w:r>
          </w:p>
        </w:tc>
      </w:tr>
      <w:tr>
        <w:trPr/>
        <w:tc>
          <w:tcPr>
            <w:tcW w:w="1200" w:type="dxa"/>
            <w:vAlign w:val="top"/>
            <w:noWrap/>
          </w:tcPr>
          <w:p>
            <w:pPr>
              <w:jc w:val="center"/>
            </w:pPr>
            <w:r>
              <w:rPr/>
              <w:t xml:space="preserve">HAZIRAN</w:t>
            </w:r>
          </w:p>
        </w:tc>
        <w:tc>
          <w:tcPr>
            <w:tcW w:w="1800" w:type="dxa"/>
            <w:vAlign w:val="center"/>
            <w:noWrap/>
          </w:tcPr>
          <w:p>
            <w:pPr>
              <w:jc w:val="center"/>
            </w:pPr>
            <w:r>
              <w:rPr/>
              <w:t xml:space="preserve">07-11 Haziran</w:t>
            </w:r>
          </w:p>
        </w:tc>
        <w:tc>
          <w:tcPr>
            <w:tcW w:w="3500" w:type="dxa"/>
            <w:vAlign w:val="top"/>
            <w:noWrap/>
          </w:tcPr>
          <w:p>
            <w:pPr/>
            <w:r>
              <w:rPr/>
              <w:t xml:space="preserve">Yıl boyunca  yapılan etkinliklerin  değerlendirilmesi.</w:t>
            </w:r>
          </w:p>
        </w:tc>
        <w:tc>
          <w:tcPr>
            <w:tcW w:w="4500" w:type="dxa"/>
            <w:vAlign w:val="top"/>
            <w:noWrap/>
          </w:tcPr>
          <w:p>
            <w:pPr/>
            <w:r>
              <w:rPr/>
              <w:t xml:space="preserve">Yıl sonu faaliyet raporunun  hazırlanması.</w:t>
            </w:r>
          </w:p>
        </w:tc>
        <w:tc>
          <w:tcPr>
            <w:tcW w:w="3000" w:type="dxa"/>
            <w:vAlign w:val="center"/>
            <w:noWrap/>
          </w:tcPr>
          <w:p>
            <w:pPr/>
            <w:r>
              <w:rPr/>
              <w:t xml:space="preserve">Müzeler Haftası, Atatürk'ü Anma ve Gençlik ve Spor Bayramı</w:t>
            </w:r>
          </w:p>
        </w:tc>
      </w:tr>
      <w:tr>
        <w:trPr/>
        <w:tc>
          <w:tcPr>
            <w:tcW w:w="1200" w:type="dxa"/>
            <w:vAlign w:val="top"/>
            <w:noWrap/>
          </w:tcPr>
          <w:p>
            <w:pPr>
              <w:jc w:val="center"/>
            </w:pPr>
            <w:r>
              <w:rPr/>
              <w:t xml:space="preserve">HAZIRAN</w:t>
            </w:r>
          </w:p>
        </w:tc>
        <w:tc>
          <w:tcPr>
            <w:tcW w:w="1800" w:type="dxa"/>
            <w:vAlign w:val="center"/>
            <w:noWrap/>
          </w:tcPr>
          <w:p>
            <w:pPr>
              <w:jc w:val="center"/>
            </w:pPr>
            <w:r>
              <w:rPr/>
              <w:t xml:space="preserve">14-18 Haziran</w:t>
            </w:r>
          </w:p>
        </w:tc>
        <w:tc>
          <w:tcPr>
            <w:tcW w:w="3500" w:type="dxa"/>
            <w:vAlign w:val="top"/>
            <w:noWrap/>
          </w:tcPr>
          <w:p>
            <w:pPr/>
            <w:r>
              <w:rPr/>
              <w:t xml:space="preserve">Yıl boyunca  yapılan etkinliklerin  değerlendirilmesi.</w:t>
            </w:r>
          </w:p>
        </w:tc>
        <w:tc>
          <w:tcPr>
            <w:tcW w:w="4500" w:type="dxa"/>
            <w:vAlign w:val="top"/>
            <w:noWrap/>
          </w:tcPr>
          <w:p>
            <w:pPr/>
            <w:r>
              <w:rPr/>
              <w:t xml:space="preserve">Yıl sonu faaliyet raporunun  hazırlanması.</w:t>
            </w:r>
          </w:p>
        </w:tc>
        <w:tc>
          <w:tcPr>
            <w:tcW w:w="3000" w:type="dxa"/>
            <w:vAlign w:val="center"/>
            <w:noWrap/>
          </w:tcPr>
          <w:p>
            <w:pPr/>
            <w:r>
              <w:rPr/>
              <w:t xml:space="preserve">Müzeler Haftası, Atatürk'ü Anma ve Gençlik ve Spor Bayramı</w:t>
            </w:r>
          </w:p>
        </w:tc>
      </w:tr>
      <w:tr>
        <w:trPr/>
        <w:tc>
          <w:tcPr>
            <w:tcW w:w="1200" w:type="dxa"/>
            <w:vAlign w:val="top"/>
            <w:noWrap/>
          </w:tcPr>
          <w:p>
            <w:pPr>
              <w:jc w:val="center"/>
            </w:pPr>
            <w:r>
              <w:rPr/>
              <w:t xml:space="preserve">HAZIRAN</w:t>
            </w:r>
          </w:p>
        </w:tc>
        <w:tc>
          <w:tcPr>
            <w:tcW w:w="1800" w:type="dxa"/>
            <w:vAlign w:val="center"/>
            <w:noWrap/>
          </w:tcPr>
          <w:p>
            <w:pPr>
              <w:jc w:val="center"/>
            </w:pPr>
            <w:r>
              <w:rPr/>
              <w:t xml:space="preserve">21-25 Haziran</w:t>
            </w:r>
          </w:p>
        </w:tc>
        <w:tc>
          <w:tcPr>
            <w:tcW w:w="3500" w:type="dxa"/>
            <w:vAlign w:val="top"/>
            <w:noWrap/>
          </w:tcPr>
          <w:p>
            <w:pPr/>
            <w:r>
              <w:rPr/>
              <w:t xml:space="preserve">Etkinlik Haftası</w:t>
            </w:r>
          </w:p>
        </w:tc>
        <w:tc>
          <w:tcPr>
            <w:tcW w:w="4500" w:type="dxa"/>
            <w:vAlign w:val="top"/>
            <w:noWrap/>
          </w:tcPr>
          <w:p>
            <w:pPr/>
            <w:r>
              <w:rPr/>
              <w:t xml:space="preserve">Etkinlik Haftası</w:t>
            </w:r>
          </w:p>
        </w:tc>
        <w:tc>
          <w:tcPr>
            <w:tcW w:w="3000" w:type="dxa"/>
            <w:vAlign w:val="center"/>
            <w:noWrap/>
          </w:tcPr>
          <w:p>
            <w:pPr/>
            <w:r>
              <w:rPr/>
              <w:t xml:space="preserve"/>
            </w:r>
          </w:p>
        </w:tc>
      </w:tr>
    </w:tbl>
    <w:p/>
    <w:p/>
    <w:tbl>
      <w:tblGrid>
        <w:gridCol w:w="3000" w:type="dxa"/>
        <w:gridCol w:w="3000" w:type="dxa"/>
        <w:gridCol w:w="3000" w:type="dxa"/>
        <w:gridCol w:w="3000" w:type="dxa"/>
      </w:tblGrid>
      <w:tblPr>
        <w:tblW w:w="5000" w:type="pct"/>
        <w:tblLayout w:type="autofit"/>
        <w:tblCellMar>
          <w:top w:w="60" w:type="dxa"/>
          <w:left w:w="60" w:type="dxa"/>
          <w:right w:w="60" w:type="dxa"/>
          <w:bottom w:w="60" w:type="dxa"/>
        </w:tblCellMar>
      </w:tblPr>
      <w:tr>
        <w:trPr/>
        <w:tc>
          <w:tcPr>
            <w:tcW w:w="3000" w:type="dxa"/>
            <w:noWrap/>
          </w:tcPr>
          <w:p>
            <w:pPr>
              <w:jc w:val="center"/>
            </w:pPr>
            <w:r>
              <w:rPr/>
              <w:t xml:space="preserve">.......................................
Danışman Öğretmen</w:t>
            </w:r>
          </w:p>
        </w:tc>
        <w:tc>
          <w:tcPr>
            <w:tcW w:w="3000" w:type="dxa"/>
            <w:noWrap/>
          </w:tcPr>
          <w:p>
            <w:pPr>
              <w:jc w:val="center"/>
            </w:pPr>
            <w:r>
              <w:rPr/>
              <w:t xml:space="preserve">......................................
Danışman Öğretmen</w:t>
            </w:r>
          </w:p>
        </w:tc>
        <w:tc>
          <w:tcPr>
            <w:tcW w:w="3000" w:type="dxa"/>
            <w:noWrap/>
          </w:tcPr>
          <w:p>
            <w:pPr>
              <w:jc w:val="center"/>
            </w:pPr>
            <w:r>
              <w:rPr/>
              <w:t xml:space="preserve">......................................
Danışman Öğretmen</w:t>
            </w:r>
          </w:p>
        </w:tc>
        <w:tc>
          <w:tcPr>
            <w:tcW w:w="3000" w:type="dxa"/>
            <w:noWrap/>
          </w:tcPr>
          <w:p>
            <w:pPr>
              <w:jc w:val="center"/>
            </w:pPr>
            <w:r>
              <w:rPr/>
              <w:t xml:space="preserve">......................................
Danışman Öğretmen</w:t>
            </w:r>
          </w:p>
        </w:tc>
      </w:tr>
    </w:tbl>
    <w:p/>
    <w:p/>
    <w:p>
      <w:pPr>
        <w:jc w:val="center"/>
      </w:pPr>
      <w:r>
        <w:rPr/>
        <w:t xml:space="preserve">..../..../2026</w:t>
      </w:r>
    </w:p>
    <w:p>
      <w:pPr>
        <w:jc w:val="center"/>
      </w:pPr>
      <w:r>
        <w:rPr>
          <w:b w:val="1"/>
          <w:bCs w:val="1"/>
        </w:rPr>
        <w:t xml:space="preserve">UYGUNDUR</w:t>
      </w:r>
    </w:p>
    <w:p>
      <w:pPr>
        <w:jc w:val="center"/>
      </w:pPr>
      <w:r>
        <w:rPr/>
        <w:t xml:space="preserve">......................................</w:t>
      </w:r>
    </w:p>
    <w:p>
      <w:pPr>
        <w:jc w:val="center"/>
      </w:pPr>
      <w:r>
        <w:rPr/>
        <w:t xml:space="preserve">Okul Müdürü</w:t>
      </w:r>
    </w:p>
    <w:sectPr>
      <w:pgSz w:orient="landscape" w:w="16837.79527559055" w:h="11905.511811023622"/>
      <w:pgMar w:top="600" w:right="600" w:bottom="600" w:left="6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KulupYillikTablo">
    <w:name w:val="KulupYillikTablo"/>
    <w:uiPriority w:val="99"/>
    <w:tblPr>
      <w:tblW w:w="5000" w:type="pct"/>
      <w:tblLayout w:type="autofit"/>
      <w:tblCellMar>
        <w:top w:w="60" w:type="dxa"/>
        <w:left w:w="60" w:type="dxa"/>
        <w:right w:w="60" w:type="dxa"/>
        <w:bottom w:w="60" w:type="dxa"/>
      </w:tblCellMar>
      <w:tblBorders>
        <w:top w:val="single" w:sz="6" w:color="000000"/>
        <w:left w:val="single" w:sz="6" w:color="000000"/>
        <w:right w:val="single" w:sz="6" w:color="000000"/>
        <w:bottom w:val="single" w:sz="6" w:color="000000"/>
        <w:insideH w:val="single" w:sz="6" w:color="000000"/>
        <w:insideV w:val="single" w:sz="6"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2026-07-27T05:20:38+03:00</dcterms:created>
  <dcterms:modified xsi:type="dcterms:W3CDTF">2026-07-27T05:20:38+03:00</dcterms:modified>
</cp:coreProperties>
</file>

<file path=docProps/custom.xml><?xml version="1.0" encoding="utf-8"?>
<Properties xmlns="http://schemas.openxmlformats.org/officeDocument/2006/custom-properties" xmlns:vt="http://schemas.openxmlformats.org/officeDocument/2006/docPropsVTypes"/>
</file>