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GZELLİK HİZMETLERİ (MESEM) ALANI 9. SINIF  TEMEL ANATOMİ̇ Fİ̇ZYOLOJİ̇(MESEM)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1. Dönem 1. Sınav 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1. Dönem 2. Sınav 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2. Dönem 1. Sınav 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2. Dönem 2. Sınav 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  projeksiyon  bilgisayar  yazıcıtarayıcı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  projeksiyon  bilgisayar  yazıcıtarayıcı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İskelet ve Kasların Yapı ve İşlevleri 1.İskelet afişi üzerinde kemikleri gösterir.2. İskelet afişi üzerinde eklemleri gösterir.3. Afiş üzerinde kasları gösterir.</w:t>
              <w:br/>
              <w:t>Vücut Sistemlerinin Yapı</w:t>
              <w:br/>
              <w:t>ve İşlevleri 1.Afiş üzerinde duyu organlarını gösterir.2. Afiş üzerinde dolaşım sistemini gösterir.3. Büyük ve küçük dolaşım ile ilgili sunu hazırlar.4. Afiş üzerinde solunum sistemi organlarını gösterir.5. Solunum sisteminin işlevleri ile ilgili sunu hazırlar.6. Sindirim sistemini oluşturan yapı ve organları şema ile gösterir.7. Sinir sisteminin yapı ve işleyişi ile ilgili sunu hazırlar.8. Afiş üzerinde endokrin sistem organlarını gösterir.9. Afiş üzerinde boşaltım sistemi organlarını gösterir.10. Afiş üzerinde ürogenital sistem organlarını gösterir.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