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YOLCU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1.  Kontuar Açmaya Ait İşlemler</w:t>
            </w:r>
          </w:p>
        </w:tc>
        <w:tc>
          <w:tcPr>
            <w:tcW w:w="3260" w:type="dxa"/>
            <w:vAlign w:val="center"/>
          </w:tcPr>
          <w:p w:rsidR="00C60E81" w:rsidRPr="00C60E81" w:rsidRDefault="00C60E81" w:rsidP="00262F51">
            <w:pPr>
              <w:rPr>
                <w:sz w:val="14"/>
                <w:szCs w:val="14"/>
              </w:rPr>
            </w:pPr>
            <w:r w:rsidRPr="00C60E81">
              <w:rPr>
                <w:sz w:val="14"/>
                <w:szCs w:val="14"/>
              </w:rPr>
              <w:t>Kontuar açmaya ait işlemleri açıklar.</w:t>
            </w:r>
          </w:p>
        </w:tc>
        <w:tc>
          <w:tcPr>
            <w:tcW w:w="3686" w:type="dxa"/>
            <w:vAlign w:val="center"/>
          </w:tcPr>
          <w:p w:rsidR="00C60E81" w:rsidRPr="00C60E81" w:rsidRDefault="00C60E81" w:rsidP="00262F51">
            <w:pPr>
              <w:rPr>
                <w:sz w:val="14"/>
                <w:szCs w:val="14"/>
              </w:rPr>
            </w:pPr>
            <w:r w:rsidRPr="00C60E81">
              <w:rPr>
                <w:sz w:val="14"/>
                <w:szCs w:val="14"/>
              </w:rPr>
              <w:t>      Kontuar açma sırasında kullanılan evrak listelenir.</w:t>
              <w:br/>
              <w:t>      Yolcu manifestosu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Kontuar İşlemleri</w:t>
            </w:r>
          </w:p>
        </w:tc>
        <w:tc>
          <w:tcPr>
            <w:tcW w:w="2693" w:type="dxa"/>
            <w:vAlign w:val="center"/>
          </w:tcPr>
          <w:p w:rsidR="00C60E81" w:rsidRPr="00C60E81" w:rsidRDefault="00C60E81" w:rsidP="00262F51">
            <w:pPr>
              <w:rPr>
                <w:sz w:val="14"/>
                <w:szCs w:val="14"/>
              </w:rPr>
            </w:pPr>
            <w:r w:rsidRPr="00C60E81">
              <w:rPr>
                <w:sz w:val="14"/>
                <w:szCs w:val="14"/>
              </w:rPr>
              <w:t>2.  Kontuar Kapatmaya Ait İşlemler</w:t>
            </w:r>
          </w:p>
        </w:tc>
        <w:tc>
          <w:tcPr>
            <w:tcW w:w="3260" w:type="dxa"/>
            <w:vAlign w:val="center"/>
          </w:tcPr>
          <w:p w:rsidR="00C60E81" w:rsidRPr="00C60E81" w:rsidRDefault="00C60E81" w:rsidP="00262F51">
            <w:pPr>
              <w:rPr>
                <w:sz w:val="14"/>
                <w:szCs w:val="14"/>
              </w:rPr>
            </w:pPr>
            <w:r w:rsidRPr="00C60E81">
              <w:rPr>
                <w:sz w:val="14"/>
                <w:szCs w:val="14"/>
              </w:rPr>
              <w:t>Kontuar kapatmaya ait işlemleri açıklar.</w:t>
            </w:r>
          </w:p>
        </w:tc>
        <w:tc>
          <w:tcPr>
            <w:tcW w:w="3686" w:type="dxa"/>
            <w:vAlign w:val="center"/>
          </w:tcPr>
          <w:p w:rsidR="00C60E81" w:rsidRPr="00C60E81" w:rsidRDefault="00C60E81" w:rsidP="00262F51">
            <w:pPr>
              <w:rPr>
                <w:sz w:val="14"/>
                <w:szCs w:val="14"/>
              </w:rPr>
            </w:pPr>
            <w:r w:rsidRPr="00C60E81">
              <w:rPr>
                <w:sz w:val="14"/>
                <w:szCs w:val="14"/>
              </w:rPr>
              <w:t>      Kontuar   kapandıktan   sonra   uçuş   ekibine   teslim edilecek  evrakın  araştırılması  ve  bu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1.  Kimlik Ve Bilet Kontrol İşlemleri</w:t>
            </w:r>
          </w:p>
        </w:tc>
        <w:tc>
          <w:tcPr>
            <w:tcW w:w="3260" w:type="dxa"/>
            <w:vAlign w:val="center"/>
          </w:tcPr>
          <w:p w:rsidR="00C60E81" w:rsidRPr="00C60E81" w:rsidRDefault="00C60E81" w:rsidP="00262F51">
            <w:pPr>
              <w:rPr>
                <w:sz w:val="14"/>
                <w:szCs w:val="14"/>
              </w:rPr>
            </w:pPr>
            <w:r w:rsidRPr="00C60E81">
              <w:rPr>
                <w:sz w:val="14"/>
                <w:szCs w:val="14"/>
              </w:rPr>
              <w:t>Kimlik ve bilet kontrol işlemlerini açıklar.</w:t>
            </w:r>
          </w:p>
        </w:tc>
        <w:tc>
          <w:tcPr>
            <w:tcW w:w="3686" w:type="dxa"/>
            <w:vAlign w:val="center"/>
          </w:tcPr>
          <w:p w:rsidR="00C60E81" w:rsidRPr="00C60E81" w:rsidRDefault="00C60E81" w:rsidP="00262F51">
            <w:pPr>
              <w:rPr>
                <w:sz w:val="14"/>
                <w:szCs w:val="14"/>
              </w:rPr>
            </w:pPr>
            <w:r w:rsidRPr="00C60E81">
              <w:rPr>
                <w:sz w:val="14"/>
                <w:szCs w:val="14"/>
              </w:rPr>
              <w:t>      Kimlik  ve  bilet  kontrol  işlemlerinde  yolcuya  karşı sergilenen davranışlar drama yöntemiyle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2.  Yolcu Profili Kontrol İşlemleri</w:t>
            </w:r>
          </w:p>
        </w:tc>
        <w:tc>
          <w:tcPr>
            <w:tcW w:w="3260" w:type="dxa"/>
            <w:vAlign w:val="center"/>
          </w:tcPr>
          <w:p w:rsidR="00C60E81" w:rsidRPr="00C60E81" w:rsidRDefault="00C60E81" w:rsidP="00262F51">
            <w:pPr>
              <w:rPr>
                <w:sz w:val="14"/>
                <w:szCs w:val="14"/>
              </w:rPr>
            </w:pPr>
            <w:r w:rsidRPr="00C60E81">
              <w:rPr>
                <w:sz w:val="14"/>
                <w:szCs w:val="14"/>
              </w:rPr>
              <w:t>Yolcu profili kontrol işlemlerini açıklar.</w:t>
            </w:r>
          </w:p>
        </w:tc>
        <w:tc>
          <w:tcPr>
            <w:tcW w:w="3686" w:type="dxa"/>
            <w:vAlign w:val="center"/>
          </w:tcPr>
          <w:p w:rsidR="00C60E81" w:rsidRPr="00C60E81" w:rsidRDefault="00C60E81" w:rsidP="00262F51">
            <w:pPr>
              <w:rPr>
                <w:sz w:val="14"/>
                <w:szCs w:val="14"/>
              </w:rPr>
            </w:pPr>
            <w:r w:rsidRPr="00C60E81">
              <w:rPr>
                <w:sz w:val="14"/>
                <w:szCs w:val="14"/>
              </w:rPr>
              <w:t>      Yolcu  sorgulamada  şüpheli görülen  durumlar  beyin fırtınası yöntemi ile sınıfta tartışılır.</w:t>
              <w:br/>
              <w:t>      Şüpheli  yolcu  tespit  edildiğinde  yapılacak  işlemler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Kimlik ve Bilet Kontrol işlemleri</w:t>
            </w:r>
          </w:p>
        </w:tc>
        <w:tc>
          <w:tcPr>
            <w:tcW w:w="2693" w:type="dxa"/>
            <w:vAlign w:val="center"/>
          </w:tcPr>
          <w:p w:rsidR="00C60E81" w:rsidRPr="00C60E81" w:rsidRDefault="00C60E81" w:rsidP="00262F51">
            <w:pPr>
              <w:rPr>
                <w:sz w:val="14"/>
                <w:szCs w:val="14"/>
              </w:rPr>
            </w:pPr>
            <w:r w:rsidRPr="00C60E81">
              <w:rPr>
                <w:sz w:val="14"/>
                <w:szCs w:val="14"/>
              </w:rPr>
              <w:t>3.  Check-İn İşlemleri</w:t>
            </w:r>
          </w:p>
        </w:tc>
        <w:tc>
          <w:tcPr>
            <w:tcW w:w="3260" w:type="dxa"/>
            <w:vAlign w:val="center"/>
          </w:tcPr>
          <w:p w:rsidR="00C60E81" w:rsidRPr="00C60E81" w:rsidRDefault="00C60E81" w:rsidP="00262F51">
            <w:pPr>
              <w:rPr>
                <w:sz w:val="14"/>
                <w:szCs w:val="14"/>
              </w:rPr>
            </w:pPr>
            <w:r w:rsidRPr="00C60E81">
              <w:rPr>
                <w:sz w:val="14"/>
                <w:szCs w:val="14"/>
              </w:rPr>
              <w:t>1. Dönem 1. Sınav Check-inkayıt işlemlerini açıklar.</w:t>
            </w:r>
          </w:p>
        </w:tc>
        <w:tc>
          <w:tcPr>
            <w:tcW w:w="3686" w:type="dxa"/>
            <w:vAlign w:val="center"/>
          </w:tcPr>
          <w:p w:rsidR="00C60E81" w:rsidRPr="00C60E81" w:rsidRDefault="00C60E81" w:rsidP="00262F51">
            <w:pPr>
              <w:rPr>
                <w:sz w:val="14"/>
                <w:szCs w:val="14"/>
              </w:rPr>
            </w:pPr>
            <w:r w:rsidRPr="00C60E81">
              <w:rPr>
                <w:sz w:val="14"/>
                <w:szCs w:val="14"/>
              </w:rPr>
              <w:t>      Check-in işlemleri listelenir.</w:t>
              <w:br/>
              <w:t>      Manuel check-in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1.  Özel Durumlu Yolcu İşlemleri</w:t>
            </w:r>
          </w:p>
        </w:tc>
        <w:tc>
          <w:tcPr>
            <w:tcW w:w="3260" w:type="dxa"/>
            <w:vAlign w:val="center"/>
          </w:tcPr>
          <w:p w:rsidR="00C60E81" w:rsidRPr="00C60E81" w:rsidRDefault="00C60E81" w:rsidP="00262F51">
            <w:pPr>
              <w:rPr>
                <w:sz w:val="14"/>
                <w:szCs w:val="14"/>
              </w:rPr>
            </w:pPr>
            <w:r w:rsidRPr="00C60E81">
              <w:rPr>
                <w:sz w:val="14"/>
                <w:szCs w:val="14"/>
              </w:rPr>
              <w:t>Özel durumlu yolcu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kabul işlemleri ile ilgili drama yöntemiyle uygulama yapılması sağlanır.</w:t>
              <w:br/>
              <w:t>      Kabul      edilemez      veya      sınır      dışı      yolcu INADDEPADEPU       işlemlerinin       araştırılması sağlanır.</w:t>
              <w:br/>
              <w:t>      Özel hizmet gerektiren yolcu tanımlarına göre koltuk seçimi soru-cevap tekniği ile sınıfta uygulanır.</w:t>
              <w:br/>
              <w:t>      UM   formu   Yalnız   seyahat   eden   çocuk   yolcu doldurulur.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2.  Engelli Yolcu Transfer İşlemleri</w:t>
            </w:r>
          </w:p>
        </w:tc>
        <w:tc>
          <w:tcPr>
            <w:tcW w:w="3260" w:type="dxa"/>
            <w:vAlign w:val="center"/>
          </w:tcPr>
          <w:p w:rsidR="00C60E81" w:rsidRPr="00C60E81" w:rsidRDefault="00C60E81" w:rsidP="00262F51">
            <w:pPr>
              <w:rPr>
                <w:sz w:val="14"/>
                <w:szCs w:val="14"/>
              </w:rPr>
            </w:pPr>
            <w:r w:rsidRPr="00C60E81">
              <w:rPr>
                <w:sz w:val="14"/>
                <w:szCs w:val="14"/>
              </w:rPr>
              <w:t>Engelli yolcu transfer işlemlerini açıklar.</w:t>
            </w:r>
          </w:p>
        </w:tc>
        <w:tc>
          <w:tcPr>
            <w:tcW w:w="3686" w:type="dxa"/>
            <w:vAlign w:val="center"/>
          </w:tcPr>
          <w:p w:rsidR="00C60E81" w:rsidRPr="00C60E81" w:rsidRDefault="00C60E81" w:rsidP="00262F51">
            <w:pPr>
              <w:rPr>
                <w:sz w:val="14"/>
                <w:szCs w:val="14"/>
              </w:rPr>
            </w:pPr>
            <w:r w:rsidRPr="00C60E81">
              <w:rPr>
                <w:sz w:val="14"/>
                <w:szCs w:val="14"/>
              </w:rPr>
              <w:t>      Yolcunun   engelhastalık   durumuna   göre   gerekli hizmetlerin       araştırılması       ve       araştırmanın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Hizmet Gerektiren Yolcu Kabul İşlemleri</w:t>
            </w:r>
          </w:p>
        </w:tc>
        <w:tc>
          <w:tcPr>
            <w:tcW w:w="2693" w:type="dxa"/>
            <w:vAlign w:val="center"/>
          </w:tcPr>
          <w:p w:rsidR="00C60E81" w:rsidRPr="00C60E81" w:rsidRDefault="00C60E81" w:rsidP="00262F51">
            <w:pPr>
              <w:rPr>
                <w:sz w:val="14"/>
                <w:szCs w:val="14"/>
              </w:rPr>
            </w:pPr>
            <w:r w:rsidRPr="00C60E81">
              <w:rPr>
                <w:sz w:val="14"/>
                <w:szCs w:val="14"/>
              </w:rPr>
              <w:t>3.  TransitTransfer Yolcu İşlemleri</w:t>
            </w:r>
          </w:p>
        </w:tc>
        <w:tc>
          <w:tcPr>
            <w:tcW w:w="3260" w:type="dxa"/>
            <w:vAlign w:val="center"/>
          </w:tcPr>
          <w:p w:rsidR="00C60E81" w:rsidRPr="00C60E81" w:rsidRDefault="00C60E81" w:rsidP="00262F51">
            <w:pPr>
              <w:rPr>
                <w:sz w:val="14"/>
                <w:szCs w:val="14"/>
              </w:rPr>
            </w:pPr>
            <w:r w:rsidRPr="00C60E81">
              <w:rPr>
                <w:sz w:val="14"/>
                <w:szCs w:val="14"/>
              </w:rPr>
              <w:t>TransitTransfer yolcu işlemlerini açıklar.</w:t>
            </w:r>
          </w:p>
        </w:tc>
        <w:tc>
          <w:tcPr>
            <w:tcW w:w="3686" w:type="dxa"/>
            <w:vAlign w:val="center"/>
          </w:tcPr>
          <w:p w:rsidR="00C60E81" w:rsidRPr="00C60E81" w:rsidRDefault="00C60E81" w:rsidP="00262F51">
            <w:pPr>
              <w:rPr>
                <w:sz w:val="14"/>
                <w:szCs w:val="14"/>
              </w:rPr>
            </w:pPr>
            <w:r w:rsidRPr="00C60E81">
              <w:rPr>
                <w:sz w:val="14"/>
                <w:szCs w:val="14"/>
              </w:rPr>
              <w:t>      Transfer süresini kontrol etme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1.  Bagajın Teslim İşlemleri</w:t>
            </w:r>
          </w:p>
        </w:tc>
        <w:tc>
          <w:tcPr>
            <w:tcW w:w="3260" w:type="dxa"/>
            <w:vAlign w:val="center"/>
          </w:tcPr>
          <w:p w:rsidR="00C60E81" w:rsidRPr="00C60E81" w:rsidRDefault="00C60E81" w:rsidP="00262F51">
            <w:pPr>
              <w:rPr>
                <w:sz w:val="14"/>
                <w:szCs w:val="14"/>
              </w:rPr>
            </w:pPr>
            <w:r w:rsidRPr="00C60E81">
              <w:rPr>
                <w:sz w:val="14"/>
                <w:szCs w:val="14"/>
              </w:rPr>
              <w:t>1. Dönem 2. Sınav Bagajın teslim işlemlerini açıklar.</w:t>
            </w:r>
          </w:p>
        </w:tc>
        <w:tc>
          <w:tcPr>
            <w:tcW w:w="3686" w:type="dxa"/>
            <w:vAlign w:val="center"/>
          </w:tcPr>
          <w:p w:rsidR="00C60E81" w:rsidRPr="00C60E81" w:rsidRDefault="00C60E81" w:rsidP="00262F51">
            <w:pPr>
              <w:rPr>
                <w:sz w:val="14"/>
                <w:szCs w:val="14"/>
              </w:rPr>
            </w:pPr>
            <w:r w:rsidRPr="00C60E81">
              <w:rPr>
                <w:sz w:val="14"/>
                <w:szCs w:val="14"/>
              </w:rPr>
              <w:t>      Bagajın  bagaj  toplama  sahasına  şut  altına   gidiş aşamaları açıklanır.</w:t>
              <w:br/>
              <w:t>      Kıymetli    eşya    ve    evrakların    taşınma    ilkelerin araştırılması sağlanır.</w:t>
              <w:br/>
              <w:t>      El  bagajları  için  sıvı  kısıtlaması  gösterip  yaptırma tekniği ile uygulanması sağlanır.</w:t>
              <w:br/>
              <w:t>      Manuel bagaj etiketi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Bagaj Kabul İşlemleri</w:t>
            </w:r>
          </w:p>
        </w:tc>
        <w:tc>
          <w:tcPr>
            <w:tcW w:w="2693" w:type="dxa"/>
            <w:vAlign w:val="center"/>
          </w:tcPr>
          <w:p w:rsidR="00C60E81" w:rsidRPr="00C60E81" w:rsidRDefault="00C60E81" w:rsidP="00262F51">
            <w:pPr>
              <w:rPr>
                <w:sz w:val="14"/>
                <w:szCs w:val="14"/>
              </w:rPr>
            </w:pPr>
            <w:r w:rsidRPr="00C60E81">
              <w:rPr>
                <w:sz w:val="14"/>
                <w:szCs w:val="14"/>
              </w:rPr>
              <w:t>2.  Banda Konulmayan Bagajların İşlemleri</w:t>
            </w:r>
          </w:p>
        </w:tc>
        <w:tc>
          <w:tcPr>
            <w:tcW w:w="3260" w:type="dxa"/>
            <w:vAlign w:val="center"/>
          </w:tcPr>
          <w:p w:rsidR="00C60E81" w:rsidRPr="00C60E81" w:rsidRDefault="00C60E81" w:rsidP="00262F51">
            <w:pPr>
              <w:rPr>
                <w:sz w:val="14"/>
                <w:szCs w:val="14"/>
              </w:rPr>
            </w:pPr>
            <w:r w:rsidRPr="00C60E81">
              <w:rPr>
                <w:sz w:val="14"/>
                <w:szCs w:val="14"/>
              </w:rPr>
              <w:t>Banda konulmayan bagajların işlemlerini açıklar.</w:t>
            </w:r>
          </w:p>
        </w:tc>
        <w:tc>
          <w:tcPr>
            <w:tcW w:w="3686" w:type="dxa"/>
            <w:vAlign w:val="center"/>
          </w:tcPr>
          <w:p w:rsidR="00C60E81" w:rsidRPr="00C60E81" w:rsidRDefault="00C60E81" w:rsidP="00262F51">
            <w:pPr>
              <w:rPr>
                <w:sz w:val="14"/>
                <w:szCs w:val="14"/>
              </w:rPr>
            </w:pPr>
            <w:r w:rsidRPr="00C60E81">
              <w:rPr>
                <w:sz w:val="14"/>
                <w:szCs w:val="14"/>
              </w:rPr>
              <w:t>      Banda    konulamayan    bagajların     uçağa    sevki açıklanır.</w:t>
              <w:br/>
              <w:t>      Banda    konulmayan    bagaj    nedir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1.  Yolcuyu Uçağa Alma İşlemleri</w:t>
            </w:r>
          </w:p>
        </w:tc>
        <w:tc>
          <w:tcPr>
            <w:tcW w:w="3260" w:type="dxa"/>
            <w:vAlign w:val="center"/>
          </w:tcPr>
          <w:p w:rsidR="00C60E81" w:rsidRPr="00C60E81" w:rsidRDefault="00C60E81" w:rsidP="00262F51">
            <w:pPr>
              <w:rPr>
                <w:sz w:val="14"/>
                <w:szCs w:val="14"/>
              </w:rPr>
            </w:pPr>
            <w:r w:rsidRPr="00C60E81">
              <w:rPr>
                <w:sz w:val="14"/>
                <w:szCs w:val="14"/>
              </w:rPr>
              <w:t>Yolcuyu uçağa alma işlemlerini açıklar.</w:t>
            </w:r>
          </w:p>
        </w:tc>
        <w:tc>
          <w:tcPr>
            <w:tcW w:w="3686" w:type="dxa"/>
            <w:vAlign w:val="center"/>
          </w:tcPr>
          <w:p w:rsidR="00C60E81" w:rsidRPr="00C60E81" w:rsidRDefault="00C60E81" w:rsidP="00262F51">
            <w:pPr>
              <w:rPr>
                <w:sz w:val="14"/>
                <w:szCs w:val="14"/>
              </w:rPr>
            </w:pPr>
            <w:r w:rsidRPr="00C60E81">
              <w:rPr>
                <w:sz w:val="14"/>
                <w:szCs w:val="14"/>
              </w:rPr>
              <w:t>      Havayoluna     göre     yolcu     anonslarının     nasıl yapılacağı      gösterip      yaptırma      tekniği      ile uygulanması sağlanır.</w:t>
              <w:br/>
              <w:t>      Kapıdan  geçen  yolcu  sayısı  ile  uçak  içindeki  yolcu sayımının önemi vurgulanır.</w:t>
              <w:br/>
              <w:t>      Manuel boarding cardBiniş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Yolcunun Uçağa Alım İşlemleri</w:t>
            </w:r>
          </w:p>
        </w:tc>
        <w:tc>
          <w:tcPr>
            <w:tcW w:w="2693" w:type="dxa"/>
            <w:vAlign w:val="center"/>
          </w:tcPr>
          <w:p w:rsidR="00C60E81" w:rsidRPr="00C60E81" w:rsidRDefault="00C60E81" w:rsidP="00262F51">
            <w:pPr>
              <w:rPr>
                <w:sz w:val="14"/>
                <w:szCs w:val="14"/>
              </w:rPr>
            </w:pPr>
            <w:r w:rsidRPr="00C60E81">
              <w:rPr>
                <w:sz w:val="14"/>
                <w:szCs w:val="14"/>
              </w:rPr>
              <w:t>2.  Uçuş Aksaklıkları Durumundaki İşlemler</w:t>
            </w:r>
          </w:p>
        </w:tc>
        <w:tc>
          <w:tcPr>
            <w:tcW w:w="3260" w:type="dxa"/>
            <w:vAlign w:val="center"/>
          </w:tcPr>
          <w:p w:rsidR="00C60E81" w:rsidRPr="00C60E81" w:rsidRDefault="00C60E81" w:rsidP="00262F51">
            <w:pPr>
              <w:rPr>
                <w:sz w:val="14"/>
                <w:szCs w:val="14"/>
              </w:rPr>
            </w:pPr>
            <w:r w:rsidRPr="00C60E81">
              <w:rPr>
                <w:sz w:val="14"/>
                <w:szCs w:val="14"/>
              </w:rPr>
              <w:t>Uçuş aksaklıkları durumundaki işlemleri açıklar.</w:t>
            </w:r>
          </w:p>
        </w:tc>
        <w:tc>
          <w:tcPr>
            <w:tcW w:w="3686" w:type="dxa"/>
            <w:vAlign w:val="center"/>
          </w:tcPr>
          <w:p w:rsidR="00C60E81" w:rsidRPr="00C60E81" w:rsidRDefault="00C60E81" w:rsidP="00262F51">
            <w:pPr>
              <w:rPr>
                <w:sz w:val="14"/>
                <w:szCs w:val="14"/>
              </w:rPr>
            </w:pPr>
            <w:r w:rsidRPr="00C60E81">
              <w:rPr>
                <w:sz w:val="14"/>
                <w:szCs w:val="14"/>
              </w:rPr>
              <w:t>      Uçağın   gecikme   durumunda   yolculara   verilmesi gereken      hizmetlerin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1.  Özellikli Durumların Tespit İşlemleri</w:t>
            </w:r>
          </w:p>
        </w:tc>
        <w:tc>
          <w:tcPr>
            <w:tcW w:w="3260" w:type="dxa"/>
            <w:vAlign w:val="center"/>
          </w:tcPr>
          <w:p w:rsidR="00C60E81" w:rsidRPr="00C60E81" w:rsidRDefault="00C60E81" w:rsidP="00262F51">
            <w:pPr>
              <w:rPr>
                <w:sz w:val="14"/>
                <w:szCs w:val="14"/>
              </w:rPr>
            </w:pPr>
            <w:r w:rsidRPr="00C60E81">
              <w:rPr>
                <w:sz w:val="14"/>
                <w:szCs w:val="14"/>
              </w:rPr>
              <w:t>Özellikli durumların tespit işlemlerini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yolcuları    karşılamada kullanılan araç gereçler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2.  Gerekli Ekipmanları Kontrol Ederek Gelen Uçağın Karşılanması</w:t>
            </w:r>
          </w:p>
        </w:tc>
        <w:tc>
          <w:tcPr>
            <w:tcW w:w="3260" w:type="dxa"/>
            <w:vAlign w:val="center"/>
          </w:tcPr>
          <w:p w:rsidR="00C60E81" w:rsidRPr="00C60E81" w:rsidRDefault="00C60E81" w:rsidP="00262F51">
            <w:pPr>
              <w:rPr>
                <w:sz w:val="14"/>
                <w:szCs w:val="14"/>
              </w:rPr>
            </w:pPr>
            <w:r w:rsidRPr="00C60E81">
              <w:rPr>
                <w:sz w:val="14"/>
                <w:szCs w:val="14"/>
              </w:rPr>
              <w:t>Gerekli ekipmanları kontrol ederek gelen uçağın karşılanmasını açıklar.</w:t>
            </w:r>
          </w:p>
        </w:tc>
        <w:tc>
          <w:tcPr>
            <w:tcW w:w="3686" w:type="dxa"/>
            <w:vAlign w:val="center"/>
          </w:tcPr>
          <w:p w:rsidR="00C60E81" w:rsidRPr="00C60E81" w:rsidRDefault="00C60E81" w:rsidP="00262F51">
            <w:pPr>
              <w:rPr>
                <w:sz w:val="14"/>
                <w:szCs w:val="14"/>
              </w:rPr>
            </w:pPr>
            <w:r w:rsidRPr="00C60E81">
              <w:rPr>
                <w:sz w:val="14"/>
                <w:szCs w:val="14"/>
              </w:rPr>
              <w:t>      Özel  hizmet  gerektiren   yolcu  olması  durumunda yapılacak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2. Dönem 1. Sınav 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Gelen Uçak Yolcu İşlemleri</w:t>
            </w:r>
          </w:p>
        </w:tc>
        <w:tc>
          <w:tcPr>
            <w:tcW w:w="2693" w:type="dxa"/>
            <w:vAlign w:val="center"/>
          </w:tcPr>
          <w:p w:rsidR="00C60E81" w:rsidRPr="00C60E81" w:rsidRDefault="00C60E81" w:rsidP="00262F51">
            <w:pPr>
              <w:rPr>
                <w:sz w:val="14"/>
                <w:szCs w:val="14"/>
              </w:rPr>
            </w:pPr>
            <w:r w:rsidRPr="00C60E81">
              <w:rPr>
                <w:sz w:val="14"/>
                <w:szCs w:val="14"/>
              </w:rPr>
              <w:t>3.  Transit Transfer Yolcularının Yönlendirilmesi İşlemleri</w:t>
            </w:r>
          </w:p>
        </w:tc>
        <w:tc>
          <w:tcPr>
            <w:tcW w:w="3260" w:type="dxa"/>
            <w:vAlign w:val="center"/>
          </w:tcPr>
          <w:p w:rsidR="00C60E81" w:rsidRPr="00C60E81" w:rsidRDefault="00C60E81" w:rsidP="00262F51">
            <w:pPr>
              <w:rPr>
                <w:sz w:val="14"/>
                <w:szCs w:val="14"/>
              </w:rPr>
            </w:pPr>
            <w:r w:rsidRPr="00C60E81">
              <w:rPr>
                <w:sz w:val="14"/>
                <w:szCs w:val="14"/>
              </w:rPr>
              <w:t>Transit Transfer yolcularının yönlendirilmesi işlemlerini açıklar.</w:t>
            </w:r>
          </w:p>
        </w:tc>
        <w:tc>
          <w:tcPr>
            <w:tcW w:w="3686" w:type="dxa"/>
            <w:vAlign w:val="center"/>
          </w:tcPr>
          <w:p w:rsidR="00C60E81" w:rsidRPr="00C60E81" w:rsidRDefault="00C60E81" w:rsidP="00262F51">
            <w:pPr>
              <w:rPr>
                <w:sz w:val="14"/>
                <w:szCs w:val="14"/>
              </w:rPr>
            </w:pPr>
            <w:r w:rsidRPr="00C60E81">
              <w:rPr>
                <w:sz w:val="14"/>
                <w:szCs w:val="14"/>
              </w:rPr>
              <w:t>      Gelen dış hat transfer yolcuların ayrı araca alınarak gümrüklü   sahaya   yönlendirilmesi   ve   bagajlarına ulaşmaları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1.  Gelen Özel Uçak İşlemleri</w:t>
            </w:r>
          </w:p>
        </w:tc>
        <w:tc>
          <w:tcPr>
            <w:tcW w:w="3260" w:type="dxa"/>
            <w:vAlign w:val="center"/>
          </w:tcPr>
          <w:p w:rsidR="00C60E81" w:rsidRPr="00C60E81" w:rsidRDefault="00C60E81" w:rsidP="00262F51">
            <w:pPr>
              <w:rPr>
                <w:sz w:val="14"/>
                <w:szCs w:val="14"/>
              </w:rPr>
            </w:pPr>
            <w:r w:rsidRPr="00C60E81">
              <w:rPr>
                <w:sz w:val="14"/>
                <w:szCs w:val="14"/>
              </w:rPr>
              <w:t>Gelen özel uçak işlemlerini açıklar.</w:t>
            </w:r>
          </w:p>
        </w:tc>
        <w:tc>
          <w:tcPr>
            <w:tcW w:w="3686" w:type="dxa"/>
            <w:vAlign w:val="center"/>
          </w:tcPr>
          <w:p w:rsidR="00C60E81" w:rsidRPr="00C60E81" w:rsidRDefault="00C60E81" w:rsidP="00262F51">
            <w:pPr>
              <w:rPr>
                <w:sz w:val="14"/>
                <w:szCs w:val="14"/>
              </w:rPr>
            </w:pPr>
            <w:r w:rsidRPr="00C60E81">
              <w:rPr>
                <w:sz w:val="14"/>
                <w:szCs w:val="14"/>
              </w:rPr>
              <w:t>       Firmaların özel taleplerini  nereden temin edeceği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Uçak İşlemleri</w:t>
            </w:r>
          </w:p>
        </w:tc>
        <w:tc>
          <w:tcPr>
            <w:tcW w:w="2693" w:type="dxa"/>
            <w:vAlign w:val="center"/>
          </w:tcPr>
          <w:p w:rsidR="00C60E81" w:rsidRPr="00C60E81" w:rsidRDefault="00C60E81" w:rsidP="00262F51">
            <w:pPr>
              <w:rPr>
                <w:sz w:val="14"/>
                <w:szCs w:val="14"/>
              </w:rPr>
            </w:pPr>
            <w:r w:rsidRPr="00C60E81">
              <w:rPr>
                <w:sz w:val="14"/>
                <w:szCs w:val="14"/>
              </w:rPr>
              <w:t>2.  Giden Özel Uçak İşlemleri</w:t>
            </w:r>
          </w:p>
        </w:tc>
        <w:tc>
          <w:tcPr>
            <w:tcW w:w="3260" w:type="dxa"/>
            <w:vAlign w:val="center"/>
          </w:tcPr>
          <w:p w:rsidR="00C60E81" w:rsidRPr="00C60E81" w:rsidRDefault="00C60E81" w:rsidP="00262F51">
            <w:pPr>
              <w:rPr>
                <w:sz w:val="14"/>
                <w:szCs w:val="14"/>
              </w:rPr>
            </w:pPr>
            <w:r w:rsidRPr="00C60E81">
              <w:rPr>
                <w:sz w:val="14"/>
                <w:szCs w:val="14"/>
              </w:rPr>
              <w:t>Giden özel uçak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1.  Kayıp Eşyaya Uygulanacak İşlemler</w:t>
            </w:r>
          </w:p>
        </w:tc>
        <w:tc>
          <w:tcPr>
            <w:tcW w:w="3260" w:type="dxa"/>
            <w:vAlign w:val="center"/>
          </w:tcPr>
          <w:p w:rsidR="00C60E81" w:rsidRPr="00C60E81" w:rsidRDefault="00C60E81" w:rsidP="00262F51">
            <w:pPr>
              <w:rPr>
                <w:sz w:val="14"/>
                <w:szCs w:val="14"/>
              </w:rPr>
            </w:pPr>
            <w:r w:rsidRPr="00C60E81">
              <w:rPr>
                <w:sz w:val="14"/>
                <w:szCs w:val="14"/>
              </w:rPr>
              <w:t>Kayıp eşyaya uygulanacak işlemleri açıklar.</w:t>
            </w:r>
          </w:p>
        </w:tc>
        <w:tc>
          <w:tcPr>
            <w:tcW w:w="3686" w:type="dxa"/>
            <w:vAlign w:val="center"/>
          </w:tcPr>
          <w:p w:rsidR="00C60E81" w:rsidRPr="00C60E81" w:rsidRDefault="00C60E81" w:rsidP="00262F51">
            <w:pPr>
              <w:rPr>
                <w:sz w:val="14"/>
                <w:szCs w:val="14"/>
              </w:rPr>
            </w:pPr>
            <w:r w:rsidRPr="00C60E81">
              <w:rPr>
                <w:sz w:val="14"/>
                <w:szCs w:val="14"/>
              </w:rPr>
              <w:t>      Bagaj  arama  sistemi  WTR  World  Tracer  System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2.  Sahipsiz BagajEşya İşlemleri</w:t>
            </w:r>
          </w:p>
        </w:tc>
        <w:tc>
          <w:tcPr>
            <w:tcW w:w="3260" w:type="dxa"/>
            <w:vAlign w:val="center"/>
          </w:tcPr>
          <w:p w:rsidR="00C60E81" w:rsidRPr="00C60E81" w:rsidRDefault="00C60E81" w:rsidP="00262F51">
            <w:pPr>
              <w:rPr>
                <w:sz w:val="14"/>
                <w:szCs w:val="14"/>
              </w:rPr>
            </w:pPr>
            <w:r w:rsidRPr="00C60E81">
              <w:rPr>
                <w:sz w:val="14"/>
                <w:szCs w:val="14"/>
              </w:rPr>
              <w:t>Sahipsiz bagajeşya işlemlerini açıklar.</w:t>
            </w:r>
          </w:p>
        </w:tc>
        <w:tc>
          <w:tcPr>
            <w:tcW w:w="3686" w:type="dxa"/>
            <w:vAlign w:val="center"/>
          </w:tcPr>
          <w:p w:rsidR="00C60E81" w:rsidRPr="00C60E81" w:rsidRDefault="00C60E81" w:rsidP="00262F51">
            <w:pPr>
              <w:rPr>
                <w:sz w:val="14"/>
                <w:szCs w:val="14"/>
              </w:rPr>
            </w:pPr>
            <w:r w:rsidRPr="00C60E81">
              <w:rPr>
                <w:sz w:val="14"/>
                <w:szCs w:val="14"/>
              </w:rPr>
              <w:t>       Yolcusu   belli   olmayan   elde   kalan   bagajlara OHD-ON     HAND         uygulanan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3.  Hasarlı Bagaj İşlemleri</w:t>
            </w:r>
          </w:p>
        </w:tc>
        <w:tc>
          <w:tcPr>
            <w:tcW w:w="3260" w:type="dxa"/>
            <w:vAlign w:val="center"/>
          </w:tcPr>
          <w:p w:rsidR="00C60E81" w:rsidRPr="00C60E81" w:rsidRDefault="00C60E81" w:rsidP="00262F51">
            <w:pPr>
              <w:rPr>
                <w:sz w:val="14"/>
                <w:szCs w:val="14"/>
              </w:rPr>
            </w:pPr>
            <w:r w:rsidRPr="00C60E81">
              <w:rPr>
                <w:sz w:val="14"/>
                <w:szCs w:val="14"/>
              </w:rPr>
              <w:t>Hasarlı bagaj işlemlerini açıklar.</w:t>
            </w:r>
          </w:p>
        </w:tc>
        <w:tc>
          <w:tcPr>
            <w:tcW w:w="3686" w:type="dxa"/>
            <w:vAlign w:val="center"/>
          </w:tcPr>
          <w:p w:rsidR="00C60E81" w:rsidRPr="00C60E81" w:rsidRDefault="00C60E81" w:rsidP="00262F51">
            <w:pPr>
              <w:rPr>
                <w:sz w:val="14"/>
                <w:szCs w:val="14"/>
              </w:rPr>
            </w:pPr>
            <w:r w:rsidRPr="00C60E81">
              <w:rPr>
                <w:sz w:val="14"/>
                <w:szCs w:val="14"/>
              </w:rPr>
              <w:t>      Hasarlı bagajlara uygulanan işlemlerin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4.  Kayıp BagajBuluntu Eşya İşlemleri</w:t>
            </w:r>
          </w:p>
        </w:tc>
        <w:tc>
          <w:tcPr>
            <w:tcW w:w="3260" w:type="dxa"/>
            <w:vAlign w:val="center"/>
          </w:tcPr>
          <w:p w:rsidR="00C60E81" w:rsidRPr="00C60E81" w:rsidRDefault="00C60E81" w:rsidP="00262F51">
            <w:pPr>
              <w:rPr>
                <w:sz w:val="14"/>
                <w:szCs w:val="14"/>
              </w:rPr>
            </w:pPr>
            <w:r w:rsidRPr="00C60E81">
              <w:rPr>
                <w:sz w:val="14"/>
                <w:szCs w:val="14"/>
              </w:rPr>
              <w:t>2. Dönem 2. Sınav Kayıp bagajbuluntu eşya işlemlerini açıklar.</w:t>
            </w:r>
          </w:p>
        </w:tc>
        <w:tc>
          <w:tcPr>
            <w:tcW w:w="3686" w:type="dxa"/>
            <w:vAlign w:val="center"/>
          </w:tcPr>
          <w:p w:rsidR="00C60E81" w:rsidRPr="00C60E81" w:rsidRDefault="00C60E81" w:rsidP="00262F51">
            <w:pPr>
              <w:rPr>
                <w:sz w:val="14"/>
                <w:szCs w:val="14"/>
              </w:rPr>
            </w:pPr>
            <w:r w:rsidRPr="00C60E81">
              <w:rPr>
                <w:sz w:val="14"/>
                <w:szCs w:val="14"/>
              </w:rPr>
              <w:t>      Bagajı  kaybolan   yolculara   hangi   işlemler   yapılır araştırılması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Sahipsiz Hasarlı ve Kayıp Eşya İşlemleri</w:t>
            </w:r>
          </w:p>
        </w:tc>
        <w:tc>
          <w:tcPr>
            <w:tcW w:w="2693" w:type="dxa"/>
            <w:vAlign w:val="center"/>
          </w:tcPr>
          <w:p w:rsidR="00C60E81" w:rsidRPr="00C60E81" w:rsidRDefault="00C60E81" w:rsidP="00262F51">
            <w:pPr>
              <w:rPr>
                <w:sz w:val="14"/>
                <w:szCs w:val="14"/>
              </w:rPr>
            </w:pPr>
            <w:r w:rsidRPr="00C60E81">
              <w:rPr>
                <w:sz w:val="14"/>
                <w:szCs w:val="14"/>
              </w:rPr>
              <w:t>5.  Rush Bagaj Yolcusuz Gönderim İşlemleri</w:t>
            </w:r>
          </w:p>
        </w:tc>
        <w:tc>
          <w:tcPr>
            <w:tcW w:w="3260" w:type="dxa"/>
            <w:vAlign w:val="center"/>
          </w:tcPr>
          <w:p w:rsidR="00C60E81" w:rsidRPr="00C60E81" w:rsidRDefault="00C60E81" w:rsidP="00262F51">
            <w:pPr>
              <w:rPr>
                <w:sz w:val="14"/>
                <w:szCs w:val="14"/>
              </w:rPr>
            </w:pPr>
            <w:r w:rsidRPr="00C60E81">
              <w:rPr>
                <w:sz w:val="14"/>
                <w:szCs w:val="14"/>
              </w:rPr>
              <w:t>Rush bagaj yolcusuz gönderim işlemlerini açıklar.</w:t>
            </w:r>
          </w:p>
        </w:tc>
        <w:tc>
          <w:tcPr>
            <w:tcW w:w="3686" w:type="dxa"/>
            <w:vAlign w:val="center"/>
          </w:tcPr>
          <w:p w:rsidR="00C60E81" w:rsidRPr="00C60E81" w:rsidRDefault="00C60E81" w:rsidP="00262F51">
            <w:pPr>
              <w:rPr>
                <w:sz w:val="14"/>
                <w:szCs w:val="14"/>
              </w:rPr>
            </w:pPr>
            <w:r w:rsidRPr="00C60E81">
              <w:rPr>
                <w:sz w:val="14"/>
                <w:szCs w:val="14"/>
              </w:rPr>
              <w:t>      Buluntu    sahipsiz    eşyaya    yapılacak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Kontuar İşlemleri      Yolcu manifestosuYolcu isim listesi doldurmak.</w:t>
              <w:br/>
              <w:t>Kimlik ve Bilet Kontrol işlemleri      Manuel check-in hazırlamak</w:t>
              <w:br/>
              <w:t>Özel Hizmet Gerektiren Yolcu Kabul İşlemleri      UM formu Yalnız seyahat eden çocuk yolcu doldurmak</w:t>
              <w:br/>
              <w:t>Bagaj Kabul İşlemleri      Manuel bagaj etiketi doldurmak</w:t>
              <w:br/>
              <w:t>Yolcunun Uçağa Alım İşlemleri      Manuel boarding card Biniş kartı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