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LABORATUVAR HZMETLER ALANI 11. SINIF  HAYVAN SAğLğ LABORATUVAR(YEN*)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1. Kapiller Kan Alma  2. Venöz Kan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hayvanlardan tekniğine uygun kapiller kan alır.Hayvanlardan enjektör veya vakumlu tüp tekniğine uygun venöz kan alır.</w:t>
            </w:r>
          </w:p>
        </w:tc>
        <w:tc>
          <w:tcPr>
            <w:tcW w:w="3686" w:type="dxa"/>
            <w:vAlign w:val="center"/>
          </w:tcPr>
          <w:p w:rsidR="00C60E81" w:rsidRPr="00C60E81" w:rsidRDefault="00C60E81" w:rsidP="00262F51">
            <w:pPr>
              <w:rPr>
                <w:sz w:val="14"/>
                <w:szCs w:val="14"/>
              </w:rPr>
            </w:pPr>
            <w:r w:rsidRPr="00C60E81">
              <w:rPr>
                <w:sz w:val="14"/>
                <w:szCs w:val="14"/>
              </w:rPr>
              <w:t>       Kapiller  kan  alma  işlemi  için  gerekli  araç  gereci hazırlanması sağlanır.</w:t>
              <w:br/>
              <w:t>       Hayvanı    zapturap    altına    alarak    kapiller    kan alınacak bölge belirletilir.</w:t>
              <w:br/>
              <w:t>       Gerekiyorsa bölgenin tıraş edilmesi sağlanır.</w:t>
              <w:br/>
              <w:t>       Asepsi ve antisepsi kuralları uygulatılır.</w:t>
              <w:br/>
              <w:t>       Kapiller kan alma tekniği uygulatılır.</w:t>
              <w:br/>
              <w:t>       Venöz kan alma işlemi için gerekli araç gereç hazırlatılır.</w:t>
              <w:br/>
              <w:t>       Hayvanın kan almak için uygun pozisyona gelmesini sağlanır.</w:t>
              <w:br/>
              <w:t>       Kan alınacak toplardamarın bulunduğu bölge belirlenir ve bölge tıraş ettirilir.</w:t>
              <w:br/>
              <w:t>       Asepsi ve antisepsi kuralları uygulatılır.</w:t>
              <w:br/>
              <w:t>       Turnike uygulanarak girilecek damarın palpe edilmesi sağlanır.</w:t>
              <w:br/>
              <w:t>       Toplardamardan iğne ile tekniğine uygun şekilde kan aldırılır.</w:t>
              <w:br/>
              <w:t>       Tüp üzerine gerekli bilgiler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 Analizleri Öncesi Hazırlık</w:t>
            </w:r>
          </w:p>
        </w:tc>
        <w:tc>
          <w:tcPr>
            <w:tcW w:w="2693" w:type="dxa"/>
            <w:vAlign w:val="center"/>
          </w:tcPr>
          <w:p w:rsidR="00C60E81" w:rsidRPr="00C60E81" w:rsidRDefault="00C60E81" w:rsidP="00262F51">
            <w:pPr>
              <w:rPr>
                <w:sz w:val="14"/>
                <w:szCs w:val="14"/>
              </w:rPr>
            </w:pPr>
            <w:r w:rsidRPr="00C60E81">
              <w:rPr>
                <w:sz w:val="14"/>
                <w:szCs w:val="14"/>
              </w:rPr>
              <w:t>3. Kan Serumu Elde Etme</w:t>
            </w:r>
          </w:p>
        </w:tc>
        <w:tc>
          <w:tcPr>
            <w:tcW w:w="3260" w:type="dxa"/>
            <w:vAlign w:val="center"/>
          </w:tcPr>
          <w:p w:rsidR="00C60E81" w:rsidRPr="00C60E81" w:rsidRDefault="00C60E81" w:rsidP="00262F51">
            <w:pPr>
              <w:rPr>
                <w:sz w:val="14"/>
                <w:szCs w:val="14"/>
              </w:rPr>
            </w:pPr>
            <w:r w:rsidRPr="00C60E81">
              <w:rPr>
                <w:sz w:val="14"/>
                <w:szCs w:val="14"/>
              </w:rPr>
              <w:t>Kan örneğinden oda sıcaklığında bekletme veya santrifüj yöntemlerine uygun serum elde eder.</w:t>
            </w:r>
          </w:p>
        </w:tc>
        <w:tc>
          <w:tcPr>
            <w:tcW w:w="3686" w:type="dxa"/>
            <w:vAlign w:val="center"/>
          </w:tcPr>
          <w:p w:rsidR="00C60E81" w:rsidRPr="00C60E81" w:rsidRDefault="00C60E81" w:rsidP="00262F51">
            <w:pPr>
              <w:rPr>
                <w:sz w:val="14"/>
                <w:szCs w:val="14"/>
              </w:rPr>
            </w:pPr>
            <w:r w:rsidRPr="00C60E81">
              <w:rPr>
                <w:sz w:val="14"/>
                <w:szCs w:val="14"/>
              </w:rPr>
              <w:t>       Serum elde etmek için gerekli araç ve gereçler hazırlatılır.</w:t>
              <w:br/>
              <w:t>       Kan tüplere doldurulup pıhtılaşma sonrası pıhtının tüpün iç çeperinden ayrılması sağlanır.</w:t>
              <w:br/>
              <w:t>       Tekniğine uygun olarak santrifüj edilerek üstte toplanan serum ayrı bir tüpe aldırılır.</w:t>
              <w:br/>
              <w:t>       Serum buzdolabında  4Cde saklanır.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1.   Kan Hücreleri Sayımı  2.   Kanda Hemoglobin Tayini</w:t>
            </w:r>
          </w:p>
        </w:tc>
        <w:tc>
          <w:tcPr>
            <w:tcW w:w="3260" w:type="dxa"/>
            <w:vAlign w:val="center"/>
          </w:tcPr>
          <w:p w:rsidR="00C60E81" w:rsidRPr="00C60E81" w:rsidRDefault="00C60E81" w:rsidP="00262F51">
            <w:pPr>
              <w:rPr>
                <w:sz w:val="14"/>
                <w:szCs w:val="14"/>
              </w:rPr>
            </w:pPr>
            <w:r w:rsidRPr="00C60E81">
              <w:rPr>
                <w:sz w:val="14"/>
                <w:szCs w:val="14"/>
              </w:rPr>
              <w:t>Kan hücrelerinin sayımını Thoma Lamında sayma lamı mikroskop altında yapar.Kullanma talimatlarına uygun olarak spektrofotometre ile kanda hemoglobin tayini yapar.</w:t>
            </w:r>
          </w:p>
        </w:tc>
        <w:tc>
          <w:tcPr>
            <w:tcW w:w="3686" w:type="dxa"/>
            <w:vAlign w:val="center"/>
          </w:tcPr>
          <w:p w:rsidR="00C60E81" w:rsidRPr="00C60E81" w:rsidRDefault="00C60E81" w:rsidP="00262F51">
            <w:pPr>
              <w:rPr>
                <w:sz w:val="14"/>
                <w:szCs w:val="14"/>
              </w:rPr>
            </w:pPr>
            <w:r w:rsidRPr="00C60E81">
              <w:rPr>
                <w:sz w:val="14"/>
                <w:szCs w:val="14"/>
              </w:rPr>
              <w:t>       Sayımda kullanılacak araç gereçler ve solüsyonlar hazırlatılır.</w:t>
              <w:br/>
              <w:t>       Sayım için kullanılan eritrosit pipetine kan ve solüsyon çekilerek sulandırılır Thoma lamına yeterli miktarda aktartılır.</w:t>
              <w:br/>
              <w:t>       Mikroskop altında sayım yapılıp sayım sonucunda kan hücrelerinin hesaplatılır.</w:t>
              <w:br/>
              <w:t>       Hemoglobin tayini için gerekli çözeltiler hazırlatılır.</w:t>
              <w:br/>
              <w:t>       Spektrofotometre ayarlarını yaparak okuma yapmak için numune hazırlatılır.</w:t>
              <w:br/>
              <w:t>       Numune koyulan küvetleri spektrofotometreye yerleştirerek okuma ve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3.   Kanda Hematokrit Değer Tayini  4.   Kanda Sedimentasyon Tayini</w:t>
            </w:r>
          </w:p>
        </w:tc>
        <w:tc>
          <w:tcPr>
            <w:tcW w:w="3260" w:type="dxa"/>
            <w:vAlign w:val="center"/>
          </w:tcPr>
          <w:p w:rsidR="00C60E81" w:rsidRPr="00C60E81" w:rsidRDefault="00C60E81" w:rsidP="00262F51">
            <w:pPr>
              <w:rPr>
                <w:sz w:val="14"/>
                <w:szCs w:val="14"/>
              </w:rPr>
            </w:pPr>
            <w:r w:rsidRPr="00C60E81">
              <w:rPr>
                <w:sz w:val="14"/>
                <w:szCs w:val="14"/>
              </w:rPr>
              <w:t>Hematokrit tüpü ile santrifüj yöntemine uygun olarak kanda hematokrit değer tayini yapar.Westergreen pipeti ile kanda sedimentasyon tayini yapar.</w:t>
            </w:r>
          </w:p>
        </w:tc>
        <w:tc>
          <w:tcPr>
            <w:tcW w:w="3686" w:type="dxa"/>
            <w:vAlign w:val="center"/>
          </w:tcPr>
          <w:p w:rsidR="00C60E81" w:rsidRPr="00C60E81" w:rsidRDefault="00C60E81" w:rsidP="00262F51">
            <w:pPr>
              <w:rPr>
                <w:sz w:val="14"/>
                <w:szCs w:val="14"/>
              </w:rPr>
            </w:pPr>
            <w:r w:rsidRPr="00C60E81">
              <w:rPr>
                <w:sz w:val="14"/>
                <w:szCs w:val="14"/>
              </w:rPr>
              <w:t>       Kan tekniğe göre uygun tüpe yeterli miktarda aldırılır.</w:t>
              <w:br/>
              <w:t>       Tüpler santrifüje yerleştirilip santrifüj ettirilir ve skalada okuma yaptırılır.</w:t>
              <w:br/>
              <w:t>       Antikoagülanlı kan Westergreen pipetiyle çektirilir.</w:t>
              <w:br/>
              <w:t>       Westergreen pipetini Westergreen sehpasına yerleştirilir.</w:t>
              <w:br/>
              <w:t>       Bekleme süresi sonunda plazma ile eritrositlerin kesiştiği noktayı okunup sonuçlar kaydettirilir.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Kanın Özellikleri</w:t>
            </w:r>
          </w:p>
        </w:tc>
        <w:tc>
          <w:tcPr>
            <w:tcW w:w="2693" w:type="dxa"/>
            <w:vAlign w:val="center"/>
          </w:tcPr>
          <w:p w:rsidR="00C60E81" w:rsidRPr="00C60E81" w:rsidRDefault="00C60E81" w:rsidP="00262F51">
            <w:pPr>
              <w:rPr>
                <w:sz w:val="14"/>
                <w:szCs w:val="14"/>
              </w:rPr>
            </w:pPr>
            <w:r w:rsidRPr="00C60E81">
              <w:rPr>
                <w:sz w:val="14"/>
                <w:szCs w:val="14"/>
              </w:rPr>
              <w:t>5.   Kan Sayım Cihazı İle Kan Sayımı</w:t>
            </w:r>
          </w:p>
        </w:tc>
        <w:tc>
          <w:tcPr>
            <w:tcW w:w="3260" w:type="dxa"/>
            <w:vAlign w:val="center"/>
          </w:tcPr>
          <w:p w:rsidR="00C60E81" w:rsidRPr="00C60E81" w:rsidRDefault="00C60E81" w:rsidP="00262F51">
            <w:pPr>
              <w:rPr>
                <w:sz w:val="14"/>
                <w:szCs w:val="14"/>
              </w:rPr>
            </w:pPr>
            <w:r w:rsidRPr="00C60E81">
              <w:rPr>
                <w:sz w:val="14"/>
                <w:szCs w:val="14"/>
              </w:rPr>
              <w:t>Kullanma talimatlarına uygun olarak kan sayım cihazı ile kan sayımı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 yaptırılır.</w:t>
              <w:br/>
              <w:t>       Cihazın kalibrasyonu yapılarak numune okuma için gerekli parametrelerin girişini yaptırılır.</w:t>
              <w:br/>
              <w:t>       Homojen hâldeki numune tüpü raka yerleştirilip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1.   Kanda Glikoz Lipit Protein ve Toplam Bilirubin Tayini  2.   Kanda Enzim Aktivitelerinin Ölçülmesi</w:t>
            </w:r>
          </w:p>
        </w:tc>
        <w:tc>
          <w:tcPr>
            <w:tcW w:w="3260" w:type="dxa"/>
            <w:vAlign w:val="center"/>
          </w:tcPr>
          <w:p w:rsidR="00C60E81" w:rsidRPr="00C60E81" w:rsidRDefault="00C60E81" w:rsidP="00262F51">
            <w:pPr>
              <w:rPr>
                <w:sz w:val="14"/>
                <w:szCs w:val="14"/>
              </w:rPr>
            </w:pPr>
            <w:r w:rsidRPr="00C60E81">
              <w:rPr>
                <w:sz w:val="14"/>
                <w:szCs w:val="14"/>
              </w:rPr>
              <w:t>Kullanma       talimatlarına       uygun       olarak spektrofotometre ile kanda glikoz lipit protein ve toplam bilirubin tayini yapar.Kullanma talimatlarına uygun olarak spektrofotometre ile kanda enzim aktivitelerini ölçer.</w:t>
            </w:r>
          </w:p>
        </w:tc>
        <w:tc>
          <w:tcPr>
            <w:tcW w:w="3686" w:type="dxa"/>
            <w:vAlign w:val="center"/>
          </w:tcPr>
          <w:p w:rsidR="00C60E81" w:rsidRPr="00C60E81" w:rsidRDefault="00C60E81" w:rsidP="00262F51">
            <w:pPr>
              <w:rPr>
                <w:sz w:val="14"/>
                <w:szCs w:val="14"/>
              </w:rPr>
            </w:pPr>
            <w:r w:rsidRPr="00C60E81">
              <w:rPr>
                <w:sz w:val="14"/>
                <w:szCs w:val="14"/>
              </w:rPr>
              <w:t>       Gerekli araç gereçler hazırlatılır</w:t>
              <w:br/>
              <w:t>       Gerekli   miktarda   reaktif   küvetlere   konulup   kör ayarı yaptırılır.</w:t>
              <w:br/>
              <w:t>       Serum küvetlere konularak cihaza yerleştirir.</w:t>
              <w:br/>
              <w:t>       Absorbansı okutulup hesaplama yaptırılır.</w:t>
              <w:br/>
              <w:t>       Tekniğine uygun serum eldesi sağlanır.</w:t>
              <w:br/>
              <w:t>       Spektrofotometreyi  kinetik  çalışmaya  uygun  analiz seçimi yaptırılır.</w:t>
              <w:br/>
              <w:t>       Cihazın kör ayarını yaptırılır.</w:t>
              <w:br/>
              <w:t>       Numuneleri      uygun      absorbans      değerlerinde okutturup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3.   Kanda Sodyum ve Potasyum Tayini  4.   Kanda Kalsiyum ve Fosfor Tayini</w:t>
            </w:r>
          </w:p>
        </w:tc>
        <w:tc>
          <w:tcPr>
            <w:tcW w:w="3260" w:type="dxa"/>
            <w:vAlign w:val="center"/>
          </w:tcPr>
          <w:p w:rsidR="00C60E81" w:rsidRPr="00C60E81" w:rsidRDefault="00C60E81" w:rsidP="00262F51">
            <w:pPr>
              <w:rPr>
                <w:sz w:val="14"/>
                <w:szCs w:val="14"/>
              </w:rPr>
            </w:pPr>
            <w:r w:rsidRPr="00C60E81">
              <w:rPr>
                <w:sz w:val="14"/>
                <w:szCs w:val="14"/>
              </w:rPr>
              <w:t>Kullanma   talimatlarına   uygun   olarak   flame fotometre   ile   kanda   sodyum   ve   potasyum tayini yapar.Kullanma       talimatlarına       uygun       olarak spektrofotometre ile kanda kalsiyum ve fosfor tayini yapar.</w:t>
            </w:r>
          </w:p>
        </w:tc>
        <w:tc>
          <w:tcPr>
            <w:tcW w:w="3686" w:type="dxa"/>
            <w:vAlign w:val="center"/>
          </w:tcPr>
          <w:p w:rsidR="00C60E81" w:rsidRPr="00C60E81" w:rsidRDefault="00C60E81" w:rsidP="00262F51">
            <w:pPr>
              <w:rPr>
                <w:sz w:val="14"/>
                <w:szCs w:val="14"/>
              </w:rPr>
            </w:pPr>
            <w:r w:rsidRPr="00C60E81">
              <w:rPr>
                <w:sz w:val="14"/>
                <w:szCs w:val="14"/>
              </w:rPr>
              <w:t>       Tekniğine uygun serum eldesi sağlanır.</w:t>
              <w:br/>
              <w:t>       Standart çözeltiler hazırlatılır.</w:t>
              <w:br/>
              <w:t>       Alev   fotometresinin   ısı   ayarı   yapılarak   ölçüm yapılacak   elemente   göre   dalga   boyu   ayarları yaptırılır.</w:t>
              <w:br/>
              <w:t>       Saf  su  ve  standart  çözelti  ile  cihaz  ayarlanır  ve kalibrasyon grafiği çizdirilir.</w:t>
              <w:br/>
              <w:t>       Numuneyi  cihaza  yerleştirerek  okuma  yaptırılır  ve örnekteki     miktarı     grafikten     bularak     değeri kaydettirilir.</w:t>
              <w:br/>
              <w:t>       Tekniğine   uygun   serum   elde   edilir   ve   gerekli çözeltiler hazırlatılır.</w:t>
              <w:br/>
              <w:t>       Spektrofotometre  çalışmaya  uygun  hâle  getirilip cihazın kör ayarı yaptırılır.</w:t>
              <w:br/>
              <w:t>       Numuneleri uygun absorbans değerlerinde okunup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Kanda Biyokimyasal Testler</w:t>
            </w:r>
          </w:p>
        </w:tc>
        <w:tc>
          <w:tcPr>
            <w:tcW w:w="2693" w:type="dxa"/>
            <w:vAlign w:val="center"/>
          </w:tcPr>
          <w:p w:rsidR="00C60E81" w:rsidRPr="00C60E81" w:rsidRDefault="00C60E81" w:rsidP="00262F51">
            <w:pPr>
              <w:rPr>
                <w:sz w:val="14"/>
                <w:szCs w:val="14"/>
              </w:rPr>
            </w:pPr>
            <w:r w:rsidRPr="00C60E81">
              <w:rPr>
                <w:sz w:val="14"/>
                <w:szCs w:val="14"/>
              </w:rPr>
              <w:t>5.   Otoanalizörle Biyokimyasal Testler</w:t>
            </w:r>
          </w:p>
        </w:tc>
        <w:tc>
          <w:tcPr>
            <w:tcW w:w="3260" w:type="dxa"/>
            <w:vAlign w:val="center"/>
          </w:tcPr>
          <w:p w:rsidR="00C60E81" w:rsidRPr="00C60E81" w:rsidRDefault="00C60E81" w:rsidP="00262F51">
            <w:pPr>
              <w:rPr>
                <w:sz w:val="14"/>
                <w:szCs w:val="14"/>
              </w:rPr>
            </w:pPr>
            <w:r w:rsidRPr="00C60E81">
              <w:rPr>
                <w:sz w:val="14"/>
                <w:szCs w:val="14"/>
              </w:rPr>
              <w:t>Kullanma  talimatlarına  uygun  otoanalizör  ile biyokimyasal testleri yapar.</w:t>
            </w:r>
          </w:p>
        </w:tc>
        <w:tc>
          <w:tcPr>
            <w:tcW w:w="3686" w:type="dxa"/>
            <w:vAlign w:val="center"/>
          </w:tcPr>
          <w:p w:rsidR="00C60E81" w:rsidRPr="00C60E81" w:rsidRDefault="00C60E81" w:rsidP="00262F51">
            <w:pPr>
              <w:rPr>
                <w:sz w:val="14"/>
                <w:szCs w:val="14"/>
              </w:rPr>
            </w:pPr>
            <w:r w:rsidRPr="00C60E81">
              <w:rPr>
                <w:sz w:val="14"/>
                <w:szCs w:val="14"/>
              </w:rPr>
              <w:t>       Cihazın  stabil  çalışabilmesi  için  rutin  temizlik  ve kontrollerini yaptırılır.</w:t>
              <w:br/>
              <w:t>       Cihazın     kalibrasyonunu     yaptırarak     numune okuması için gerekli parametrelerin girişi yaptırılır.</w:t>
              <w:br/>
              <w:t>       Homojen      hâldeki      numune      tüpünü      raka yerleştirerek okuma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1.   İdrarda Renk ve Bulanıklık Testleri  2.   İdrarda Mikroskobik İnceleme</w:t>
            </w:r>
          </w:p>
        </w:tc>
        <w:tc>
          <w:tcPr>
            <w:tcW w:w="3260" w:type="dxa"/>
            <w:vAlign w:val="center"/>
          </w:tcPr>
          <w:p w:rsidR="00C60E81" w:rsidRPr="00C60E81" w:rsidRDefault="00C60E81" w:rsidP="00262F51">
            <w:pPr>
              <w:rPr>
                <w:sz w:val="14"/>
                <w:szCs w:val="14"/>
              </w:rPr>
            </w:pPr>
            <w:r w:rsidRPr="00C60E81">
              <w:rPr>
                <w:sz w:val="14"/>
                <w:szCs w:val="14"/>
              </w:rPr>
              <w:t>1. Dönem 1. Sınav İdrarda renk ve bulanıklık testleri yapar ve renk değişimi   ve   bulanıklığa   neden   olan   faktörleri belirler.İdrar     sedimentinden     hazırladığı     preparatta mikroskobik   inceleme   yapar   ve   görülebilen hücresel yapıları tespit eder.</w:t>
            </w:r>
          </w:p>
        </w:tc>
        <w:tc>
          <w:tcPr>
            <w:tcW w:w="3686" w:type="dxa"/>
            <w:vAlign w:val="center"/>
          </w:tcPr>
          <w:p w:rsidR="00C60E81" w:rsidRPr="00C60E81" w:rsidRDefault="00C60E81" w:rsidP="00262F51">
            <w:pPr>
              <w:rPr>
                <w:sz w:val="14"/>
                <w:szCs w:val="14"/>
              </w:rPr>
            </w:pPr>
            <w:r w:rsidRPr="00C60E81">
              <w:rPr>
                <w:sz w:val="14"/>
                <w:szCs w:val="14"/>
              </w:rPr>
              <w:t>       Ürik    asitten    kaynaklanan    bulanıklığın    tespiti yaptırılır.</w:t>
              <w:br/>
              <w:t>       İltihaptan kaynaklanan bulanıklığın tespiti yaptırılır.</w:t>
              <w:br/>
              <w:t>       Oksalattan      kaynaklanan      bulanıklığın      tespiti yaptırılır.</w:t>
              <w:br/>
              <w:t>       Yağdan kaynaklanan bulanıklığın tespiti yaptırılır.</w:t>
              <w:br/>
              <w:t>       İdrardaki    kırmızı    rengin    alyuvardan    ya    da hemoglobinden kaynaklandığının tespiti yaptırılır.</w:t>
              <w:br/>
              <w:t>       İdrar  sedimenti  elde  etmek  için  tekniğine  uygun santrifüj ettirilir.</w:t>
              <w:br/>
              <w:t>       Tekniğine   uygun   boyalı   inceleme   yapmak   için sedimente boyalı çözelti ilave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3.   İdrarda Striple Yapılan Biyokimyasal Testler  4.   Gaitada Gizli Kan Tayini</w:t>
            </w:r>
          </w:p>
        </w:tc>
        <w:tc>
          <w:tcPr>
            <w:tcW w:w="3260" w:type="dxa"/>
            <w:vAlign w:val="center"/>
          </w:tcPr>
          <w:p w:rsidR="00C60E81" w:rsidRPr="00C60E81" w:rsidRDefault="00C60E81" w:rsidP="00262F51">
            <w:pPr>
              <w:rPr>
                <w:sz w:val="14"/>
                <w:szCs w:val="14"/>
              </w:rPr>
            </w:pPr>
            <w:r w:rsidRPr="00C60E81">
              <w:rPr>
                <w:sz w:val="14"/>
                <w:szCs w:val="14"/>
              </w:rPr>
              <w:t>Strip kâğıdı ile idrar örneğinde biyokimyasal analizler yapar.Gaita örneğinde uygun çözeltilerle gizli kan tayini yapar.</w:t>
            </w:r>
          </w:p>
        </w:tc>
        <w:tc>
          <w:tcPr>
            <w:tcW w:w="3686" w:type="dxa"/>
            <w:vAlign w:val="center"/>
          </w:tcPr>
          <w:p w:rsidR="00C60E81" w:rsidRPr="00C60E81" w:rsidRDefault="00C60E81" w:rsidP="00262F51">
            <w:pPr>
              <w:rPr>
                <w:sz w:val="14"/>
                <w:szCs w:val="14"/>
              </w:rPr>
            </w:pPr>
            <w:r w:rsidRPr="00C60E81">
              <w:rPr>
                <w:sz w:val="14"/>
                <w:szCs w:val="14"/>
              </w:rPr>
              <w:t>       Oluşan renk değişikliği renk skalası ile karşılaştırılır.</w:t>
              <w:br/>
              <w:t>       Yeterli miktarda gaita numunesi süspansiyon hâline getirip süspansiyonu filtre kâğıdından geçirtilir.</w:t>
              <w:br/>
              <w:t>       Süzüntüyü tekniğine uygun olarak gerekli çözeltilerle karıştırıp yeterli süre sonunda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İdrar ve Gaita Analizleri</w:t>
            </w:r>
          </w:p>
        </w:tc>
        <w:tc>
          <w:tcPr>
            <w:tcW w:w="2693" w:type="dxa"/>
            <w:vAlign w:val="center"/>
          </w:tcPr>
          <w:p w:rsidR="00C60E81" w:rsidRPr="00C60E81" w:rsidRDefault="00C60E81" w:rsidP="00262F51">
            <w:pPr>
              <w:rPr>
                <w:sz w:val="14"/>
                <w:szCs w:val="14"/>
              </w:rPr>
            </w:pPr>
            <w:r w:rsidRPr="00C60E81">
              <w:rPr>
                <w:sz w:val="14"/>
                <w:szCs w:val="14"/>
              </w:rPr>
              <w:t>5.   Gaitada Sterkobilinojen Tayini</w:t>
            </w:r>
          </w:p>
        </w:tc>
        <w:tc>
          <w:tcPr>
            <w:tcW w:w="3260" w:type="dxa"/>
            <w:vAlign w:val="center"/>
          </w:tcPr>
          <w:p w:rsidR="00C60E81" w:rsidRPr="00C60E81" w:rsidRDefault="00C60E81" w:rsidP="00262F51">
            <w:pPr>
              <w:rPr>
                <w:sz w:val="14"/>
                <w:szCs w:val="14"/>
              </w:rPr>
            </w:pPr>
            <w:r w:rsidRPr="00C60E81">
              <w:rPr>
                <w:sz w:val="14"/>
                <w:szCs w:val="14"/>
              </w:rPr>
              <w:t>Gaita örneğinden elde ettiği ekstrakt üzerine uygun reaktif uygulayarak sterkobilinojen tayini yapar.</w:t>
            </w:r>
          </w:p>
        </w:tc>
        <w:tc>
          <w:tcPr>
            <w:tcW w:w="3686" w:type="dxa"/>
            <w:vAlign w:val="center"/>
          </w:tcPr>
          <w:p w:rsidR="00C60E81" w:rsidRPr="00C60E81" w:rsidRDefault="00C60E81" w:rsidP="00262F51">
            <w:pPr>
              <w:rPr>
                <w:sz w:val="14"/>
                <w:szCs w:val="14"/>
              </w:rPr>
            </w:pPr>
            <w:r w:rsidRPr="00C60E81">
              <w:rPr>
                <w:sz w:val="14"/>
                <w:szCs w:val="14"/>
              </w:rPr>
              <w:t>       Gaita numunesinden tekniğine uygun olarak emülsiyon elde ederek karışıma petrol eteri ilave ederek ekstraksiyon işlemi yaptırılır.</w:t>
              <w:br/>
              <w:t>       Ekstrakt üzerine reaktifi damlatarak renk oluşumunu gözlemesi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1.   Doku Numunelerinin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yumuşak özellikteki doku örneğinin otolize olmadan fiksatifler kullanarak tespitini yapar.</w:t>
            </w:r>
          </w:p>
        </w:tc>
        <w:tc>
          <w:tcPr>
            <w:tcW w:w="3686" w:type="dxa"/>
            <w:vAlign w:val="center"/>
          </w:tcPr>
          <w:p w:rsidR="00C60E81" w:rsidRPr="00C60E81" w:rsidRDefault="00C60E81" w:rsidP="00262F51">
            <w:pPr>
              <w:rPr>
                <w:sz w:val="14"/>
                <w:szCs w:val="14"/>
              </w:rPr>
            </w:pPr>
            <w:r w:rsidRPr="00C60E81">
              <w:rPr>
                <w:sz w:val="14"/>
                <w:szCs w:val="14"/>
              </w:rPr>
              <w:t>       Uygun      konsantrasyonda      tespit      solüsyonu hazırlatılır.</w:t>
              <w:br/>
              <w:t>       Doku  örneğinden  yeterli  büyüklükte  parça  aldırılır ve doku parçası küçük parçalar hâlinde kestirilir.</w:t>
              <w:br/>
              <w:t>       Tespit   solüsyonlarını   tespit   kaplarına   aktarılıp dokular  zaman  kaybetmeden  tespit  solüsyonunun içine koydurulur.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Histolojik İncelemeler İçin Hazırlık</w:t>
            </w:r>
          </w:p>
        </w:tc>
        <w:tc>
          <w:tcPr>
            <w:tcW w:w="2693" w:type="dxa"/>
            <w:vAlign w:val="center"/>
          </w:tcPr>
          <w:p w:rsidR="00C60E81" w:rsidRPr="00C60E81" w:rsidRDefault="00C60E81" w:rsidP="00262F51">
            <w:pPr>
              <w:rPr>
                <w:sz w:val="14"/>
                <w:szCs w:val="14"/>
              </w:rPr>
            </w:pPr>
            <w:r w:rsidRPr="00C60E81">
              <w:rPr>
                <w:sz w:val="14"/>
                <w:szCs w:val="14"/>
              </w:rPr>
              <w:t>2.   Kemiklerin Dekalsifikasyonu</w:t>
            </w:r>
          </w:p>
        </w:tc>
        <w:tc>
          <w:tcPr>
            <w:tcW w:w="3260" w:type="dxa"/>
            <w:vAlign w:val="center"/>
          </w:tcPr>
          <w:p w:rsidR="00C60E81" w:rsidRPr="00C60E81" w:rsidRDefault="00C60E81" w:rsidP="00262F51">
            <w:pPr>
              <w:rPr>
                <w:sz w:val="14"/>
                <w:szCs w:val="14"/>
              </w:rPr>
            </w:pPr>
            <w:r w:rsidRPr="00C60E81">
              <w:rPr>
                <w:sz w:val="14"/>
                <w:szCs w:val="14"/>
              </w:rPr>
              <w:t>Kemikten   alınan   doku   örneğini   solüsyonlar kullanarak   doku   preparatı   hazırlanması   için uygun hâle getirir.</w:t>
            </w:r>
          </w:p>
        </w:tc>
        <w:tc>
          <w:tcPr>
            <w:tcW w:w="3686" w:type="dxa"/>
            <w:vAlign w:val="center"/>
          </w:tcPr>
          <w:p w:rsidR="00C60E81" w:rsidRPr="00C60E81" w:rsidRDefault="00C60E81" w:rsidP="00262F51">
            <w:pPr>
              <w:rPr>
                <w:sz w:val="14"/>
                <w:szCs w:val="14"/>
              </w:rPr>
            </w:pPr>
            <w:r w:rsidRPr="00C60E81">
              <w:rPr>
                <w:sz w:val="14"/>
                <w:szCs w:val="14"/>
              </w:rPr>
              <w:t>      Kemikler küçük parçalar hâlinde kestirilir.</w:t>
              <w:br/>
              <w:t>      Dekalsifikasyon solüsyonları hazırlatılır.</w:t>
              <w:br/>
              <w:t>      Kemik  parçalarını  dekalsifikasyon  solüsyonu  içine koyarak    24    saat    bekletilip    dekalsifikasyonun gerçekleşip  gerçekleşmediği  kontrol  ettirilir  ve  son noktasının belirlenmesi sağlanır.</w:t>
              <w:br/>
              <w:t>      Dekalsifikasyon      tamamlanmadıysa      solüsyonu yenileyerek  örnek  tekrar  bekletilip  dekalsifikasyon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1.   Doku Numunelerinin Takibi</w:t>
            </w:r>
          </w:p>
        </w:tc>
        <w:tc>
          <w:tcPr>
            <w:tcW w:w="3260" w:type="dxa"/>
            <w:vAlign w:val="center"/>
          </w:tcPr>
          <w:p w:rsidR="00C60E81" w:rsidRPr="00C60E81" w:rsidRDefault="00C60E81" w:rsidP="00262F51">
            <w:pPr>
              <w:rPr>
                <w:sz w:val="14"/>
                <w:szCs w:val="14"/>
              </w:rPr>
            </w:pPr>
            <w:r w:rsidRPr="00C60E81">
              <w:rPr>
                <w:sz w:val="14"/>
                <w:szCs w:val="14"/>
              </w:rPr>
              <w:t>1. Dönem 2. Sınav Tekniğine uygun doku numunelerinin takip işlemini yapar.</w:t>
            </w:r>
          </w:p>
        </w:tc>
        <w:tc>
          <w:tcPr>
            <w:tcW w:w="3686" w:type="dxa"/>
            <w:vAlign w:val="center"/>
          </w:tcPr>
          <w:p w:rsidR="00C60E81" w:rsidRPr="00C60E81" w:rsidRDefault="00C60E81" w:rsidP="00262F51">
            <w:pPr>
              <w:rPr>
                <w:sz w:val="14"/>
                <w:szCs w:val="14"/>
              </w:rPr>
            </w:pPr>
            <w:r w:rsidRPr="00C60E81">
              <w:rPr>
                <w:sz w:val="14"/>
                <w:szCs w:val="14"/>
              </w:rPr>
              <w:t>       Alkol ve ksilol serileri hazırlatılır.</w:t>
              <w:br/>
              <w:t>       Doku   örneğini   kâsede    yerleştirip   doku    takip cihazının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2.   Dokuları Parafine Gömme</w:t>
            </w:r>
          </w:p>
        </w:tc>
        <w:tc>
          <w:tcPr>
            <w:tcW w:w="3260" w:type="dxa"/>
            <w:vAlign w:val="center"/>
          </w:tcPr>
          <w:p w:rsidR="00C60E81" w:rsidRPr="00C60E81" w:rsidRDefault="00C60E81" w:rsidP="00262F51">
            <w:pPr>
              <w:rPr>
                <w:sz w:val="14"/>
                <w:szCs w:val="14"/>
              </w:rPr>
            </w:pPr>
            <w:r w:rsidRPr="00C60E81">
              <w:rPr>
                <w:sz w:val="14"/>
                <w:szCs w:val="14"/>
              </w:rPr>
              <w:t>Dokuları özel kalıplar içerisinde parafine gömer.</w:t>
            </w:r>
          </w:p>
        </w:tc>
        <w:tc>
          <w:tcPr>
            <w:tcW w:w="3686" w:type="dxa"/>
            <w:vAlign w:val="center"/>
          </w:tcPr>
          <w:p w:rsidR="00C60E81" w:rsidRPr="00C60E81" w:rsidRDefault="00C60E81" w:rsidP="00262F51">
            <w:pPr>
              <w:rPr>
                <w:sz w:val="14"/>
                <w:szCs w:val="14"/>
              </w:rPr>
            </w:pPr>
            <w:r w:rsidRPr="00C60E81">
              <w:rPr>
                <w:sz w:val="14"/>
                <w:szCs w:val="14"/>
              </w:rPr>
              <w:t>       Dokular etüvdeki erimiş parafin serilerine aktartılır.</w:t>
              <w:br/>
              <w:t>       Parafin kalıpları hazırlanıp parafin tankta eritilir ve kalıpları erimiş parafinle doldurtulur.</w:t>
              <w:br/>
              <w:t>       Parafinli    dokuları    etüvden    alarak    kalıplardaki parafine gömülür ve doku kimlik bilgileri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3.   Dokulardan Kesit Alma</w:t>
            </w:r>
          </w:p>
        </w:tc>
        <w:tc>
          <w:tcPr>
            <w:tcW w:w="3260" w:type="dxa"/>
            <w:vAlign w:val="center"/>
          </w:tcPr>
          <w:p w:rsidR="00C60E81" w:rsidRPr="00C60E81" w:rsidRDefault="00C60E81" w:rsidP="00262F51">
            <w:pPr>
              <w:rPr>
                <w:sz w:val="14"/>
                <w:szCs w:val="14"/>
              </w:rPr>
            </w:pPr>
            <w:r w:rsidRPr="00C60E81">
              <w:rPr>
                <w:sz w:val="14"/>
                <w:szCs w:val="14"/>
              </w:rPr>
              <w:t>Doku örneğinden mikrotomla istenilen kalınlıkta kesit alır.</w:t>
            </w:r>
          </w:p>
        </w:tc>
        <w:tc>
          <w:tcPr>
            <w:tcW w:w="3686" w:type="dxa"/>
            <w:vAlign w:val="center"/>
          </w:tcPr>
          <w:p w:rsidR="00C60E81" w:rsidRPr="00C60E81" w:rsidRDefault="00C60E81" w:rsidP="00262F51">
            <w:pPr>
              <w:rPr>
                <w:sz w:val="14"/>
                <w:szCs w:val="14"/>
              </w:rPr>
            </w:pPr>
            <w:r w:rsidRPr="00C60E81">
              <w:rPr>
                <w:sz w:val="14"/>
                <w:szCs w:val="14"/>
              </w:rPr>
              <w:t>       Mikrotom bıçakları sökülüp taktırılır.</w:t>
              <w:br/>
              <w:t>       Doku kesitinin kalınlığı hesaplatılır.</w:t>
              <w:br/>
              <w:t>       Bıçak tutucunun açı ayarını yaptırılır.</w:t>
              <w:br/>
              <w:t>       Doku    kesiti    fırça    yardımıyla    alarak    benmari üzerinde düzelttirilir.</w:t>
              <w:br/>
              <w:t>       Kesit     düzgün     şekilde     lam     üzerine     alarak kurutturulur.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Preparatı</w:t>
            </w:r>
          </w:p>
        </w:tc>
        <w:tc>
          <w:tcPr>
            <w:tcW w:w="2693" w:type="dxa"/>
            <w:vAlign w:val="center"/>
          </w:tcPr>
          <w:p w:rsidR="00C60E81" w:rsidRPr="00C60E81" w:rsidRDefault="00C60E81" w:rsidP="00262F51">
            <w:pPr>
              <w:rPr>
                <w:sz w:val="14"/>
                <w:szCs w:val="14"/>
              </w:rPr>
            </w:pPr>
            <w:r w:rsidRPr="00C60E81">
              <w:rPr>
                <w:sz w:val="14"/>
                <w:szCs w:val="14"/>
              </w:rPr>
              <w:t>4.   Doku Preparatını Boyama</w:t>
            </w:r>
          </w:p>
        </w:tc>
        <w:tc>
          <w:tcPr>
            <w:tcW w:w="3260" w:type="dxa"/>
            <w:vAlign w:val="center"/>
          </w:tcPr>
          <w:p w:rsidR="00C60E81" w:rsidRPr="00C60E81" w:rsidRDefault="00C60E81" w:rsidP="00262F51">
            <w:pPr>
              <w:rPr>
                <w:sz w:val="14"/>
                <w:szCs w:val="14"/>
              </w:rPr>
            </w:pPr>
            <w:r w:rsidRPr="00C60E81">
              <w:rPr>
                <w:sz w:val="14"/>
                <w:szCs w:val="14"/>
              </w:rPr>
              <w:t>Doku kesitinden parafini uzaklaştırdıktan sonra istenilen boyama tekniğine uygun preparat hazırlar.</w:t>
            </w:r>
          </w:p>
        </w:tc>
        <w:tc>
          <w:tcPr>
            <w:tcW w:w="3686" w:type="dxa"/>
            <w:vAlign w:val="center"/>
          </w:tcPr>
          <w:p w:rsidR="00C60E81" w:rsidRPr="00C60E81" w:rsidRDefault="00C60E81" w:rsidP="00262F51">
            <w:pPr>
              <w:rPr>
                <w:sz w:val="14"/>
                <w:szCs w:val="14"/>
              </w:rPr>
            </w:pPr>
            <w:r w:rsidRPr="00C60E81">
              <w:rPr>
                <w:sz w:val="14"/>
                <w:szCs w:val="14"/>
              </w:rPr>
              <w:t>       Boya çözeltileri hazırlatılır.</w:t>
              <w:br/>
              <w:t>       Parafin preparattan uzaklaştırılması sağlanır.</w:t>
              <w:br/>
              <w:t>       Boya çözeltileri preparata uygulattırılır.</w:t>
              <w:br/>
              <w:t>       Boya   preparattan   uzaklaştırmak   için   yıkanır   ve preparatı kapattırılır.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1.   Natif Metot ile Gaitada Parazit İnceleme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natif yöntemle gaitada parazit incelemesi yapar.</w:t>
            </w:r>
          </w:p>
        </w:tc>
        <w:tc>
          <w:tcPr>
            <w:tcW w:w="3686" w:type="dxa"/>
            <w:vAlign w:val="center"/>
          </w:tcPr>
          <w:p w:rsidR="00C60E81" w:rsidRPr="00C60E81" w:rsidRDefault="00C60E81" w:rsidP="00262F51">
            <w:pPr>
              <w:rPr>
                <w:sz w:val="14"/>
                <w:szCs w:val="14"/>
              </w:rPr>
            </w:pPr>
            <w:r w:rsidRPr="00C60E81">
              <w:rPr>
                <w:sz w:val="14"/>
                <w:szCs w:val="14"/>
              </w:rPr>
              <w:t>       Natif  metot  ile  gaitada  parazit  incelemesi  için  ön hazırlıklar yaptırılır.</w:t>
              <w:br/>
              <w:t>       Makroskobik inceleme yaptırılır.</w:t>
              <w:br/>
              <w:t>       Gerekli  gördüğü  yerlerden  örnek  alarak  preparat hazırlanıp  mikroskop  altında  parazit  larva  veya yumurtalar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2.   Yüzdürme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Yüzdürme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Yüzdürme metotu ile gaitada parazit incelemesi için tekniğe uygun araç gereç ve çözeltiler hazırlatılır.</w:t>
              <w:br/>
              <w:t>       Tekniğin  gerektirdiği  miktarda   gaita  örneği  alıp tekniğin        gerektirdiği        çözeltiyi        kullanarak süspansiyon         hazırlatılır         ve         hazırlanan süspansiyondan süzüntü elde ettirilir.</w:t>
              <w:br/>
              <w:t>       Doymuş tuzlu su ile yüzdürme metodunda tuzlu su ile tamamlanan süzüntü yüzeyine lamel kapattırılır.</w:t>
              <w:br/>
              <w:t>       Diğer  iki  yüzdürme  metodunda  gerekli  miktarda süzüntüyü uygun çözeltiyle tamamlatılır.</w:t>
              <w:br/>
              <w:t>       Santrifüj tüpünün ağzını lamel ile kapatıp tekniğine uygun olarak santrifüj ettirilir.</w:t>
              <w:br/>
              <w:t>       Santrifüj   sonunda   lamel   alınarak   lam   üzerine kapatılır ve mikroskopta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3.   Çöktürme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Çöktürme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Çöktürme  metodu  ile  gaitada  parazit  incelemesi için   tekniğe   uygun   araç   gereç   ve   çözeltileri hazırlayıp   tekniğin   gerektirdiği   miktarda   gaita örneği aldırılır.</w:t>
              <w:br/>
              <w:t>       Gaita   örneğinden   tekniğin   gerektirdiği   çözeltiyi kullanarak süspansiyon hazırlayıp süspansiyondan süzüntü eldesi sağlanır.</w:t>
              <w:br/>
              <w:t>       Tekniğe  göre  santrifüj  veya  bekletme  yöntemiyle çöktürme yapılıp kalan tortu aldırılır.</w:t>
              <w:br/>
              <w:t>       Sedimantasyon  yönteminde  alınan  tortu  boyanıp mikroskobik inceleme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4.   Göç Ettirme Metodu ile Gaitada Parazit İncelemesi</w:t>
            </w:r>
          </w:p>
        </w:tc>
        <w:tc>
          <w:tcPr>
            <w:tcW w:w="3260" w:type="dxa"/>
            <w:vAlign w:val="center"/>
          </w:tcPr>
          <w:p w:rsidR="00C60E81" w:rsidRPr="00C60E81" w:rsidRDefault="00C60E81" w:rsidP="00262F51">
            <w:pPr>
              <w:rPr>
                <w:sz w:val="14"/>
                <w:szCs w:val="14"/>
              </w:rPr>
            </w:pPr>
            <w:r w:rsidRPr="00C60E81">
              <w:rPr>
                <w:sz w:val="14"/>
                <w:szCs w:val="14"/>
              </w:rPr>
              <w:t>2. Dönem 1. Sınav Göç ettirme yöntemi ile gaitada parazitolojik inceleme yapar.</w:t>
            </w:r>
          </w:p>
        </w:tc>
        <w:tc>
          <w:tcPr>
            <w:tcW w:w="3686" w:type="dxa"/>
            <w:vAlign w:val="center"/>
          </w:tcPr>
          <w:p w:rsidR="00C60E81" w:rsidRPr="00C60E81" w:rsidRDefault="00C60E81" w:rsidP="00262F51">
            <w:pPr>
              <w:rPr>
                <w:sz w:val="14"/>
                <w:szCs w:val="14"/>
              </w:rPr>
            </w:pPr>
            <w:r w:rsidRPr="00C60E81">
              <w:rPr>
                <w:sz w:val="14"/>
                <w:szCs w:val="14"/>
              </w:rPr>
              <w:t>       Tekniğine uygun gaita numunesi aldırılır.</w:t>
              <w:br/>
              <w:t>       Tülbente sardığı gaita örneğini huniye yerleştirip akış yolunu kapattığı huniye ılık su koydurulur.</w:t>
              <w:br/>
              <w:t>       Yeterli süre bekledikten sonra gerekli miktardaki süzüntüyü santrifüj ettirilir.</w:t>
              <w:br/>
              <w:t>       Tortudan boyalı preparat hazırlanıp mikroskobik inceleme yaptırılır.</w:t>
              <w:br/>
              <w:t>       Süzgeç kâğıdına bir miktar gaita sürülüp gaita suyla temas etmeyecek şekilde tüpe yerleştirilmesi sağlanır.</w:t>
              <w:br/>
              <w:t>       Ağzı kapatılan tüp inkübe edilir inkübasyon sonunda örnek mikroskop altında incelettirilir.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Gaitada Parazitolojik İnceleme</w:t>
            </w:r>
          </w:p>
        </w:tc>
        <w:tc>
          <w:tcPr>
            <w:tcW w:w="2693" w:type="dxa"/>
            <w:vAlign w:val="center"/>
          </w:tcPr>
          <w:p w:rsidR="00C60E81" w:rsidRPr="00C60E81" w:rsidRDefault="00C60E81" w:rsidP="00262F51">
            <w:pPr>
              <w:rPr>
                <w:sz w:val="14"/>
                <w:szCs w:val="14"/>
              </w:rPr>
            </w:pPr>
            <w:r w:rsidRPr="00C60E81">
              <w:rPr>
                <w:sz w:val="14"/>
                <w:szCs w:val="14"/>
              </w:rPr>
              <w:t>5.   Parazit Yumurtası Sayımı</w:t>
            </w:r>
          </w:p>
        </w:tc>
        <w:tc>
          <w:tcPr>
            <w:tcW w:w="3260" w:type="dxa"/>
            <w:vAlign w:val="center"/>
          </w:tcPr>
          <w:p w:rsidR="00C60E81" w:rsidRPr="00C60E81" w:rsidRDefault="00C60E81" w:rsidP="00262F51">
            <w:pPr>
              <w:rPr>
                <w:sz w:val="14"/>
                <w:szCs w:val="14"/>
              </w:rPr>
            </w:pPr>
            <w:r w:rsidRPr="00C60E81">
              <w:rPr>
                <w:sz w:val="14"/>
                <w:szCs w:val="14"/>
              </w:rPr>
              <w:t>Gaita numunesinden hazırladığı preparattan McMaster lamı ile mikroskop altında parazit yumurtalarını sayar.</w:t>
            </w:r>
          </w:p>
        </w:tc>
        <w:tc>
          <w:tcPr>
            <w:tcW w:w="3686" w:type="dxa"/>
            <w:vAlign w:val="center"/>
          </w:tcPr>
          <w:p w:rsidR="00C60E81" w:rsidRPr="00C60E81" w:rsidRDefault="00C60E81" w:rsidP="00262F51">
            <w:pPr>
              <w:rPr>
                <w:sz w:val="14"/>
                <w:szCs w:val="14"/>
              </w:rPr>
            </w:pPr>
            <w:r w:rsidRPr="00C60E81">
              <w:rPr>
                <w:sz w:val="14"/>
                <w:szCs w:val="14"/>
              </w:rPr>
              <w:t>       Parazit yumurtalarını saymak için gerekli araç gereçleri hazırlayıp gaita numunesi aldırılır.</w:t>
              <w:br/>
              <w:t>       Yöntemin gerektirdiği ölçüde kaba belirtilen ölçülerde su ve gaita koyup çalkalayarak homojenize ettirilir.</w:t>
              <w:br/>
              <w:t>       Karışım süzülüp santrifüj edildikten sonra tortu tuzlu su ile karışması sağlanır.</w:t>
              <w:br/>
              <w:t>       McMaster lamının kamaralarına doldurtulur.</w:t>
              <w:br/>
              <w:t>       Gerekli süre sonunda yumurtaların yüzeye çıkması ile yumurtalar mikroskop altında sayılır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1.   Kanda Natif Metot ile Parazit Aranması</w:t>
            </w:r>
          </w:p>
        </w:tc>
        <w:tc>
          <w:tcPr>
            <w:tcW w:w="3260" w:type="dxa"/>
            <w:vAlign w:val="center"/>
          </w:tcPr>
          <w:p w:rsidR="00C60E81" w:rsidRPr="00C60E81" w:rsidRDefault="00C60E81" w:rsidP="00262F51">
            <w:pPr>
              <w:rPr>
                <w:sz w:val="14"/>
                <w:szCs w:val="14"/>
              </w:rPr>
            </w:pPr>
            <w:r w:rsidRPr="00C60E81">
              <w:rPr>
                <w:sz w:val="14"/>
                <w:szCs w:val="14"/>
              </w:rPr>
              <w:t>Kan dokusunda natif yöntemle kan parazitlerini arar.</w:t>
            </w:r>
          </w:p>
        </w:tc>
        <w:tc>
          <w:tcPr>
            <w:tcW w:w="3686" w:type="dxa"/>
            <w:vAlign w:val="center"/>
          </w:tcPr>
          <w:p w:rsidR="00C60E81" w:rsidRPr="00C60E81" w:rsidRDefault="00C60E81" w:rsidP="00262F51">
            <w:pPr>
              <w:rPr>
                <w:sz w:val="14"/>
                <w:szCs w:val="14"/>
              </w:rPr>
            </w:pPr>
            <w:r w:rsidRPr="00C60E81">
              <w:rPr>
                <w:sz w:val="14"/>
                <w:szCs w:val="14"/>
              </w:rPr>
              <w:t>       Kanda  natif  metot  ile  parazit  incelemesi  için  araç gereci hazırlatılır.</w:t>
              <w:br/>
              <w:t>       Lam  üzerine  bir  damla  kan  koyup  birkaç  damla fizyolojik tuzlu su damlatılması sağlanır.</w:t>
              <w:br/>
              <w:t>       Karışımın   üzerini   lamelle   kapatılıp   mikroskopta kan parazitleri arattırılır.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2.   Kandan Giemsa Boyama Metodu ile Parazit Aranması</w:t>
            </w:r>
          </w:p>
        </w:tc>
        <w:tc>
          <w:tcPr>
            <w:tcW w:w="3260" w:type="dxa"/>
            <w:vAlign w:val="center"/>
          </w:tcPr>
          <w:p w:rsidR="00C60E81" w:rsidRPr="00C60E81" w:rsidRDefault="00C60E81" w:rsidP="00262F51">
            <w:pPr>
              <w:rPr>
                <w:sz w:val="14"/>
                <w:szCs w:val="14"/>
              </w:rPr>
            </w:pPr>
            <w:r w:rsidRPr="00C60E81">
              <w:rPr>
                <w:sz w:val="14"/>
                <w:szCs w:val="14"/>
              </w:rPr>
              <w:t>Kan  dokusundan  giemsa  boyama  yöntemiyle hazırladığı   preparatta   parazitolojik   inceleme yapar.</w:t>
            </w:r>
          </w:p>
        </w:tc>
        <w:tc>
          <w:tcPr>
            <w:tcW w:w="3686" w:type="dxa"/>
            <w:vAlign w:val="center"/>
          </w:tcPr>
          <w:p w:rsidR="00C60E81" w:rsidRPr="00C60E81" w:rsidRDefault="00C60E81" w:rsidP="00262F51">
            <w:pPr>
              <w:rPr>
                <w:sz w:val="14"/>
                <w:szCs w:val="14"/>
              </w:rPr>
            </w:pPr>
            <w:r w:rsidRPr="00C60E81">
              <w:rPr>
                <w:sz w:val="14"/>
                <w:szCs w:val="14"/>
              </w:rPr>
              <w:t>       Kanda giemsa boyama  yöntemiyle parazit aramak için gerekli araç gereç ve çözeltileri hazırlatıp kan örneğinden froti hazırlatılır.</w:t>
              <w:br/>
              <w:t>       Frotinin  kimyasal  tespit  yapıp  giemsa  boyası  ile boyattırılır.</w:t>
              <w:br/>
              <w:t>       Gerekli süre beklendikten sonra preparat yıkattırılır kurutturulur ve immersion objektifi ile incelettirilir.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3.   Deri Kazıntısında Uyuz Etkeni Aranması</w:t>
            </w:r>
          </w:p>
        </w:tc>
        <w:tc>
          <w:tcPr>
            <w:tcW w:w="3260" w:type="dxa"/>
            <w:vAlign w:val="center"/>
          </w:tcPr>
          <w:p w:rsidR="00C60E81" w:rsidRPr="00C60E81" w:rsidRDefault="00C60E81" w:rsidP="00262F51">
            <w:pPr>
              <w:rPr>
                <w:sz w:val="14"/>
                <w:szCs w:val="14"/>
              </w:rPr>
            </w:pPr>
            <w:r w:rsidRPr="00C60E81">
              <w:rPr>
                <w:sz w:val="14"/>
                <w:szCs w:val="14"/>
              </w:rPr>
              <w:t>Deri kazıntısından flotasyon sedimentasyon ve vajda  yöntemleriyle  preparat  hazırlayarak  uyuz etkenlerini arar.</w:t>
            </w:r>
          </w:p>
        </w:tc>
        <w:tc>
          <w:tcPr>
            <w:tcW w:w="3686" w:type="dxa"/>
            <w:vAlign w:val="center"/>
          </w:tcPr>
          <w:p w:rsidR="00C60E81" w:rsidRPr="00C60E81" w:rsidRDefault="00C60E81" w:rsidP="00262F51">
            <w:pPr>
              <w:rPr>
                <w:sz w:val="14"/>
                <w:szCs w:val="14"/>
              </w:rPr>
            </w:pPr>
            <w:r w:rsidRPr="00C60E81">
              <w:rPr>
                <w:sz w:val="14"/>
                <w:szCs w:val="14"/>
              </w:rPr>
              <w:t>       Deri  kazıntısı  santrifüj  tüpüne  koydurulup  gerekli çözeltiyi ekledikten sonra karışımı santrifüj ettirilir.</w:t>
              <w:br/>
              <w:t>       Çökeltiden  preparat  hazırlatılıp  mikroskopta  uyuz etkeninin incelemesi yaptırılır.</w:t>
              <w:br/>
              <w:t>       Flotasyon  yönteminde  çökelti  şekerli  su  ile  tekrar santrifüj ettirilir.</w:t>
              <w:br/>
              <w:t>       Vajda  yönteminde  sulandırılarak  ısıttığı  örneğe  üç misli gliserin eklettirilir.</w:t>
              <w:br/>
              <w:t>       Yüzeyden aldığı örnek mikroskopta incelettirilir.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2. Dönem 2. Sınav 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       Organlar   morfolojik   olarak   incelenip   bistüri   ile tekniğine uygun olarak kesi yaptırılır.</w:t>
              <w:br/>
              <w:t>       Organ kesitinden parazit incelemesi yaptırılır.</w:t>
              <w:br/>
              <w:t>       Tıbbi   atıklar   yönetmelik   ve   talimatlara   uygun şekilde uzaklaştırılması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Doku ve Organlarda Parazitolojik İnceleme</w:t>
            </w:r>
          </w:p>
        </w:tc>
        <w:tc>
          <w:tcPr>
            <w:tcW w:w="2693" w:type="dxa"/>
            <w:vAlign w:val="center"/>
          </w:tcPr>
          <w:p w:rsidR="00C60E81" w:rsidRPr="00C60E81" w:rsidRDefault="00C60E81" w:rsidP="00262F51">
            <w:pPr>
              <w:rPr>
                <w:sz w:val="14"/>
                <w:szCs w:val="14"/>
              </w:rPr>
            </w:pPr>
            <w:r w:rsidRPr="00C60E81">
              <w:rPr>
                <w:sz w:val="14"/>
                <w:szCs w:val="14"/>
              </w:rPr>
              <w:t>4.   Karaciğer Akciğer ve Bağırsaklarda Parazit Aranması</w:t>
            </w:r>
          </w:p>
        </w:tc>
        <w:tc>
          <w:tcPr>
            <w:tcW w:w="3260" w:type="dxa"/>
            <w:vAlign w:val="center"/>
          </w:tcPr>
          <w:p w:rsidR="00C60E81" w:rsidRPr="00C60E81" w:rsidRDefault="00C60E81" w:rsidP="00262F51">
            <w:pPr>
              <w:rPr>
                <w:sz w:val="14"/>
                <w:szCs w:val="14"/>
              </w:rPr>
            </w:pPr>
            <w:r w:rsidRPr="00C60E81">
              <w:rPr>
                <w:sz w:val="14"/>
                <w:szCs w:val="14"/>
              </w:rPr>
              <w:t>Karaciğer        akciğer        ve        bağırsaklarda makroskobik olarak parazitin olgun şeklini veya larvasını arar.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Hayvan Sağlığı Laboratuvarı hayvan hastanesi veteriner klinikleri açık alan hayvan barınaklarıDonanım   Etkileşimli   tahtaprojeksiyon   cihazı   Steril   lanset    Pipetler mikropipet   kılcal   pipet   Zapturapt   Araç   Gereçleri   Steril   Enjektör    Vacutainer  Ve  İğneleri  Adaptör  Holder  Kan  Tüpleri    Vakumlu  Tüpler santrifüj   cihazı   rotary   veya   kızaklı   mikrotom   mikroskop   thoma   veya neubauer lamı  Mc master lamı eritrosit ve lökosit sayım pipetleri hayem eriyiği Türk eriyiği buzdolabı santrifüj kan sayım cihazı spektrofotometre mikrohematokrit santrifüjü bunzen beki hassas terazi wintrobe hematokrit tüpü  standart  hemoglobin  cetveli  heparinize  kapiller  tüpler  antikoagulanlı tüpler  kemik  testeresi  idrar  numune  kabı  strip  pens  pH  kâğıdı  su banyosu  flame  fotometre  otoanalizör  öze  turnike  tıraş  bıçağı  temizlik malzemeleri  protein  ve  toplam  bilirubin  tayinlerinde  kullanılan  reaktifler dondurma frozen mikrotom disposable bıçaklar benmari ince uçlu fırça lam parafin kalıpları parafin parafin tankı doku kasetleri pens baermann-wetzel  hunisi  ve  uç  kısmına  uyumlu  lastik  boru  Mc  Master  lamı  pastör pipeti stereo mikroskop stok giemsa boyası boyama sehpası.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Kan Analizleri Öncesi Hazırlık 1.   Kapiller Kan Alma2.   Venöz Kan Alma3.   Kan Serumu Elde Etme</w:t>
              <w:br/>
              <w:t>Kanın Özellikleri 1.   Kan hücrelerinin sayımını mikroskopla yapma2.   Sahli yöntemi ile kanda hemoglobin tayini yapma3.   Siyanmethemoglobin yöntemi ile kanda hemoglobin tayini yapma4.   Mikrohematokrit metodu ile kanda hematokrit değer tayini yapma5.   Westergreen metodu ile kanda sedimentasyon tayini yapma6.   ESR  VSG metodu ile kanda sedimentasyon tayini yapma7.   Frimberger mikrosedimentasyon metodu ile kanda sedimentasyon tayini yapma8.   Kan sayım cihazı ile kan sayımı yap</w:t>
              <w:br/>
              <w:t>Kanda Biyokimyasal Testler 1.   Spektrofotometre ile kanda kanda glikoz tayini yapma2.   Spektrofotometre ile kanda toplam lipit tayini yapma3.   Spektrofotometre ile kanda biluribin tayini yapma4.   Spektrofotometre ile kanda toplam protein tayini yapma5.   Spektrofotometre ile kanda aspartat aminotransferaz aktivitesinin tayini yapma6.   Spektrofotometre  ile  kanda  alanin  aminotransferaz    ALTSGPT  aktivitesinin  tayini yapma7.   Alev fotometresi ile kanda sodyum miktar tayini yapma8.   Alev fotometresi ile kanda potasyum miktar tayini yapma9.   Spektrofotometre ile kanda Kramer-Tisdall metodu ile serum kalsiyum tayini yapma10.  Spektrofotometre ile kanda inorganik serum fosfor tayini yapma11.  Otoanalizörle çalışma öncesinde yapılması gerekli ön işlemleri yapma12.  Otoanalizörde kalibrasyon yapma13.  Otoanalizör ile biyokimyasal testleri yapma</w:t>
              <w:br/>
              <w:t>İdrar ve Gaita Analizleri 1.   İdrarın fiziksel özelliklerini inceleme2.   İdrarın özgül ağırlığı Dansitesi tayinini yapma3.   İdrarın pH değerini ölçme4.   İdrarda Ürobilinojen Analizi yapma5.   İdrarda hippurik asit tayini yapma6.   İdrarda Glikoz Şeker Analizi yapma7.   İdrarda Tanret yöntemiyle protein araması yapma8.   İdrarda bilirubin analizini Fouchet testi ile yapma9.   İdrarda kan varlığını o- toluidin testi ile tespit etme10.  Legal yöntem ile idrarda aseton arama testi yapma11.  İdrarda Ürik Asitten kaynaklanan bulanıklığı tespit etme12.  İdrarda iltihaptan kaynaklanan bulanıklığı tespit etme13.  İdrarda Oksalattan kaynaklanan bulanıklığı tespit etme14.  İdrarda yağdan kaynaklanan bulanıklığı tespit etme</w:t>
              <w:br/>
              <w:t>Histolojik İncelemeler İçin Hazırlık 1.   Organ ve dokulardan mikroskobik inceleme için örnek alma2.   Organ ve dokulardan parazitolojik inceleme için örnek alma3.   Organ ve dokulardan kinyasal ve tosikolojik inceleme için örnek alma4.   Organ ve dokulardan histopatolojik inceleme için örnek alma5.   Organ ve dokulardan sitopatolojik inceleme için örnek alma6.   Organ ve dokulardan elektron mikroskobu ile inceleme için örnek alma7.   Organ ve dokulardan makroskobik değerlendirme için örnek alma8.   Kimyasal tespit solüsyonları hazırlama9.   Doku numunelerini tespit etme10.  Doku numunelerini elektron mikroskobunda tespit etme</w:t>
              <w:br/>
              <w:t>Doku Preparatı 1.   Doku takibinde kullanılan çözelti serileri hazırlama2.   Elle doku takibi yapma3.   Doku takip cihazı ile doku takibi yapma4.   Parafin serileri hazırlama5.   Parafin kalıplarını hazırlama6.   Elle parafine gömme7.   Doku gömme cihazı ile parafine gömme</w:t>
              <w:br/>
              <w:t>Gaitada Parazitolojik İnceleme 1.   Hayvanlardan dışkı örneği alma ve muhafaza etme2.   Gaitayı makroskobik olarak inceleme3.   Natif yöntemle gaita preparatı hazırlama ve mikroskobik inceleme4.   Doymuş tuzlu su ile yüzdürme Fülleborn ve Willis-Molloy yöntemiyle gaita preparatı hazırlama ve mikroskobik inceleme5.   Doymuş  şekerli  su  ile  yüzdürme  Lane  yöntemiyle  gaita  preparatı  hazırlama  ve mikroskobik inceleme6.   Doymuş  çinko  sülfat  ile  yüzdürme  Faust  yöntemiyle  gaita  preparatı  hazırlama  ve mikroskobik inceleme7.   Santrifüj yoluyla çöktürme yaparak gaita preparatı hazırlama ve mikroskobik inceleme8.   Telemann  metodu  ile  çöktürme  yaparak  gaita  preparatı  hazırlama  ve  mikroskobik inceleme9.   Modifiye  Benedek   sedimentasyon  metodu  ile  çöktürme  yaparak   gaita  preparatı hazırlama ve mikroskobik inceleme</w:t>
              <w:br/>
              <w:t>Doku ve Organlarda Parazitolojik İnceleme 1.   Kan dokusunda natif yöntemle kan parazit arama ve mikroskobik inceleme2.   İnce yayma yöntemiyle kan preparatıfroti hazırlama3.   Kalın damla yöntemiyle kan preparatı hazırlama4.   Kan preparatını Giemsa boyası ile boyama ve mikroskobik inceleme5.   Kan preparatını Wright boyası ile boyama ve mikroskobik inceleme6.   Kan preparatını May Grünwald boyası ile boyama ve mikroskobik inceleme7.   Kan preparatını Delafield Hematoksilen boyası ile boyama ve mikroskobik inceleme8.   Deri   kazıntısından   Flotasyon   yöntemi   ile   preparat   hazırlama   ve   uyuz   etkenini mikroskobik inceleme9.   Deri  kazıntısından  Sedimentasyon  yöntemi  ile  preparat  hazırlama  ve  uyuz  etkenini mikroskobik inceleme10.  Deri kazıntısından Vajda yöntemi ile preparat hazırlama ve uyuz etkenini mikroskobik inceleme11.  Deri kazıntısında alınan örneğin direk mikroskobik inceleme12.  Sindirim sisteminde mide bağırsak sistemi makroskobik parazit arama13.  Akciğer ve karaciğerde makroskobik parazit arama14.  Kaslarda mikroskobik parazit arama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