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TEMEL YAşAM BECERLER(YEN*)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 İletişim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TYB.1.1.2 Etkili iletişimin unsurlarını açıklar.</w:t>
            </w:r>
          </w:p>
        </w:tc>
        <w:tc>
          <w:tcPr>
            <w:tcW w:w="3686" w:type="dxa"/>
            <w:vAlign w:val="center"/>
          </w:tcPr>
          <w:p w:rsidR="00C60E81" w:rsidRPr="00C60E81" w:rsidRDefault="00C60E81" w:rsidP="00262F51">
            <w:pPr>
              <w:rPr>
                <w:sz w:val="14"/>
                <w:szCs w:val="14"/>
              </w:rPr>
            </w:pPr>
            <w:r w:rsidRPr="00C60E81">
              <w:rPr>
                <w:sz w:val="14"/>
                <w:szCs w:val="14"/>
              </w:rPr>
              <w:t>Dinleme</w:t>
              <w:br/>
              <w:t>Empati</w:t>
              <w:br/>
              <w:t>Beden dili</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TYB.1.1.3 Dinlemenin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TYB.1.1.4 Soru sormanın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TYB.1.1.5 Kendini ifade etmenin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TYB.1.1.6 Sözsüz iletişim becerilerini açıklar.</w:t>
            </w:r>
          </w:p>
        </w:tc>
        <w:tc>
          <w:tcPr>
            <w:tcW w:w="3686" w:type="dxa"/>
            <w:vAlign w:val="center"/>
          </w:tcPr>
          <w:p w:rsidR="00C60E81" w:rsidRPr="00C60E81" w:rsidRDefault="00C60E81" w:rsidP="00262F51">
            <w:pPr>
              <w:rPr>
                <w:sz w:val="14"/>
                <w:szCs w:val="14"/>
              </w:rPr>
            </w:pPr>
            <w:r w:rsidRPr="00C60E81">
              <w:rPr>
                <w:sz w:val="14"/>
                <w:szCs w:val="14"/>
              </w:rPr>
              <w:t>Beden dili</w:t>
              <w:br/>
              <w:t>Göz teması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TYB.1.1.7 Kişilerarası iletişimi etkileyen faktörleri açıklar.</w:t>
            </w:r>
          </w:p>
        </w:tc>
        <w:tc>
          <w:tcPr>
            <w:tcW w:w="3686" w:type="dxa"/>
            <w:vAlign w:val="center"/>
          </w:tcPr>
          <w:p w:rsidR="00C60E81" w:rsidRPr="00C60E81" w:rsidRDefault="00C60E81" w:rsidP="00262F51">
            <w:pPr>
              <w:rPr>
                <w:sz w:val="14"/>
                <w:szCs w:val="14"/>
              </w:rPr>
            </w:pPr>
            <w:r w:rsidRPr="00C60E81">
              <w:rPr>
                <w:sz w:val="14"/>
                <w:szCs w:val="14"/>
              </w:rPr>
              <w:t>Saygı</w:t>
              <w:br/>
              <w:t>Dürüstlük</w:t>
              <w:br/>
              <w:t>Empati</w:t>
              <w:br/>
              <w:t>Kültür ve çevrenin etkisi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TYB.1.1.8 Uygun dil kullanmanın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TYB.1.1.9 Kişilerarası ilişkileri yönetmenin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TYB.1.1.10 Problem çözmede iletişimin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TYB.1.1.11 İletişim engellerini ve kolaylaştırıcılarını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TYB.1.1.11 İletişim engellerini ve kolaylaştırıcılarını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Sorumlu Olma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TYB.1.2.1 Sosyal sorumlulukları açıklar.</w:t>
              <w:br/>
              <w:t>TYB.1.2.2 Okul ve ev sorumluluklarını açıklar.</w:t>
              <w:br/>
              <w:t>TYB.1.2.3 Sorumlulukları yerine getirmenin önemini vurgular.</w:t>
              <w:br/>
              <w:t>TYB.1.2.4 Sorumlulukları yerine getirmemenin yol açtığı sorunları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Sorumlu Olma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TYB.1.2.5 Çevre ve canlılara karşı sorumlulukları açıklar.</w:t>
              <w:br/>
              <w:t>TYB.1.2.6 Sorumlulukları yerine getirmeye yönelik davranışları açıklar.</w:t>
              <w:br/>
              <w:t>TYB.1.2.7 Davranışlarının sorumluluğunu almanın önemini vurgular.</w:t>
            </w:r>
          </w:p>
        </w:tc>
        <w:tc>
          <w:tcPr>
            <w:tcW w:w="3686" w:type="dxa"/>
            <w:vAlign w:val="center"/>
          </w:tcPr>
          <w:p w:rsidR="00C60E81" w:rsidRPr="00C60E81" w:rsidRDefault="00C60E81" w:rsidP="00262F51">
            <w:pPr>
              <w:rPr>
                <w:sz w:val="14"/>
                <w:szCs w:val="14"/>
              </w:rPr>
            </w:pPr>
            <w:r w:rsidRPr="00C60E81">
              <w:rPr>
                <w:sz w:val="14"/>
                <w:szCs w:val="14"/>
              </w:rPr>
              <w:t>Doğa</w:t>
              <w:br/>
              <w:t>Hayvanlar</w:t>
              <w:br/>
              <w:t>İnsanlar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TYB.1.3.1 Öğrenme stratejilerini açıklar.</w:t>
            </w:r>
          </w:p>
        </w:tc>
        <w:tc>
          <w:tcPr>
            <w:tcW w:w="3686" w:type="dxa"/>
            <w:vAlign w:val="center"/>
          </w:tcPr>
          <w:p w:rsidR="00C60E81" w:rsidRPr="00C60E81" w:rsidRDefault="00C60E81" w:rsidP="00262F51">
            <w:pPr>
              <w:rPr>
                <w:sz w:val="14"/>
                <w:szCs w:val="14"/>
              </w:rPr>
            </w:pPr>
            <w:r w:rsidRPr="00C60E81">
              <w:rPr>
                <w:sz w:val="14"/>
                <w:szCs w:val="14"/>
              </w:rPr>
              <w:t>Dikkat</w:t>
              <w:br/>
              <w:t>Motivasyon</w:t>
              <w:br/>
              <w:t>Duygusal stratejiler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TYB.1.3.2 Kendi kendine öğrenme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TYB.1.3.3 Kendi kendine öğrenme stratejilerine devam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TYB.1.3.5 Öğrenmede ön bilgilerin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TYB.1.3.6 Öğrenmede merakın önemini vurgular.</w:t>
            </w:r>
          </w:p>
        </w:tc>
        <w:tc>
          <w:tcPr>
            <w:tcW w:w="3686" w:type="dxa"/>
            <w:vAlign w:val="center"/>
          </w:tcPr>
          <w:p w:rsidR="00C60E81" w:rsidRPr="00C60E81" w:rsidRDefault="00C60E81" w:rsidP="00262F51">
            <w:pPr>
              <w:rPr>
                <w:sz w:val="14"/>
                <w:szCs w:val="14"/>
              </w:rPr>
            </w:pPr>
            <w:r w:rsidRPr="00C60E81">
              <w:rPr>
                <w:sz w:val="14"/>
                <w:szCs w:val="14"/>
              </w:rPr>
              <w:t>İslamda oku emrinin vurgulanması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TYB.1.3.7 Güncel olayları takip etmenin önemini vurgular.</w:t>
            </w:r>
          </w:p>
        </w:tc>
        <w:tc>
          <w:tcPr>
            <w:tcW w:w="3686" w:type="dxa"/>
            <w:vAlign w:val="center"/>
          </w:tcPr>
          <w:p w:rsidR="00C60E81" w:rsidRPr="00C60E81" w:rsidRDefault="00C60E81" w:rsidP="00262F51">
            <w:pPr>
              <w:rPr>
                <w:sz w:val="14"/>
                <w:szCs w:val="14"/>
              </w:rPr>
            </w:pPr>
            <w:r w:rsidRPr="00C60E81">
              <w:rPr>
                <w:sz w:val="14"/>
                <w:szCs w:val="14"/>
              </w:rPr>
              <w:t>Haberler</w:t>
              <w:br/>
              <w:t>Okuma</w:t>
              <w:br/>
              <w:t>Çeşitli kaynaklardan bilgi kullanma</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TYB.1.3.8 Doğru bilgi edinmede bilgi teknolojilerini kullanmanın önemini vurgular.</w:t>
            </w:r>
          </w:p>
        </w:tc>
        <w:tc>
          <w:tcPr>
            <w:tcW w:w="3686" w:type="dxa"/>
            <w:vAlign w:val="center"/>
          </w:tcPr>
          <w:p w:rsidR="00C60E81" w:rsidRPr="00C60E81" w:rsidRDefault="00C60E81" w:rsidP="00262F51">
            <w:pPr>
              <w:rPr>
                <w:sz w:val="14"/>
                <w:szCs w:val="14"/>
              </w:rPr>
            </w:pPr>
            <w:r w:rsidRPr="00C60E81">
              <w:rPr>
                <w:sz w:val="14"/>
                <w:szCs w:val="14"/>
              </w:rPr>
              <w:t>Güvenilir kaynaklar</w:t>
              <w:br/>
              <w:t>Doğruluk</w:t>
              <w:br/>
              <w:t>Bilginin etik kullanımı</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TYB.1.3.9 Bilgi teknolojileri kullanarak farklı problem çözme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TYB.1.3.10 Öğrenmede öz değerlendirmenin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TYB.1.5.1 Farklı düşünme biçimlerini örneklerle açıklar.</w:t>
            </w:r>
          </w:p>
        </w:tc>
        <w:tc>
          <w:tcPr>
            <w:tcW w:w="3686" w:type="dxa"/>
            <w:vAlign w:val="center"/>
          </w:tcPr>
          <w:p w:rsidR="00C60E81" w:rsidRPr="00C60E81" w:rsidRDefault="00C60E81" w:rsidP="00262F51">
            <w:pPr>
              <w:rPr>
                <w:sz w:val="14"/>
                <w:szCs w:val="14"/>
              </w:rPr>
            </w:pPr>
            <w:r w:rsidRPr="00C60E81">
              <w:rPr>
                <w:sz w:val="14"/>
                <w:szCs w:val="14"/>
              </w:rPr>
              <w:t>Analitik bütünleştirmeci eleştirel empatik düşünme biçimleri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TYB.1.5.2 Düşünmeyi etkileyen bilişsel yanılgıları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TYB.1.5.3 Eleştirel düşünmeyi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TYB.1.5.4 Eleştirel düşünmenin önemini açıklar.</w:t>
            </w:r>
          </w:p>
        </w:tc>
        <w:tc>
          <w:tcPr>
            <w:tcW w:w="3686" w:type="dxa"/>
            <w:vAlign w:val="center"/>
          </w:tcPr>
          <w:p w:rsidR="00C60E81" w:rsidRPr="00C60E81" w:rsidRDefault="00C60E81" w:rsidP="00262F51">
            <w:pPr>
              <w:rPr>
                <w:sz w:val="14"/>
                <w:szCs w:val="14"/>
              </w:rPr>
            </w:pPr>
            <w:r w:rsidRPr="00C60E81">
              <w:rPr>
                <w:sz w:val="14"/>
                <w:szCs w:val="14"/>
              </w:rPr>
              <w:t>İslamda akletme tefekkür kavramları ve eleştirel düşünmeye verilen değer açıklanır</w:t>
              <w:br/>
              <w:t>Türk-İslam tarihinden konuyla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TYB.1.5.5 Eleştirel düşünmenin temel ilke ve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TYB.1.5.6 Eleştirel düşünmede akıl yürütme yöntemlerini kullanır.</w:t>
            </w:r>
          </w:p>
        </w:tc>
        <w:tc>
          <w:tcPr>
            <w:tcW w:w="3686" w:type="dxa"/>
            <w:vAlign w:val="center"/>
          </w:tcPr>
          <w:p w:rsidR="00C60E81" w:rsidRPr="00C60E81" w:rsidRDefault="00C60E81" w:rsidP="00262F51">
            <w:pPr>
              <w:rPr>
                <w:sz w:val="14"/>
                <w:szCs w:val="14"/>
              </w:rPr>
            </w:pPr>
            <w:r w:rsidRPr="00C60E81">
              <w:rPr>
                <w:sz w:val="14"/>
                <w:szCs w:val="14"/>
              </w:rPr>
              <w:t>Tümdengelim tümevarım gibi yöntemler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