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Plagal kadansı açıklar</w:t>
              <w:br/>
              <w:t>11.1.1.2 Plagal kadansı do majör ve la minör tonlarda uygular</w:t>
              <w:br/>
              <w:t>11.1.2.1 Otantik kadansı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Otantik kadansı do majör ve la minör tonlarda uygular</w:t>
              <w:br/>
              <w:t>11.1.3.1 Tam kadansı açıklar</w:t>
              <w:br/>
              <w:t>11.1.3.2 Tam kadansı do majör ve la minör tonlarda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Re majör diziyi oluşturur</w:t>
              <w:br/>
              <w:t>11.2.1.2 Re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Re majör akor çevrimlerini uygular</w:t>
              <w:br/>
              <w:t>11.2.1.4 Re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Re majör dizinin kadanslarını uygular</w:t>
              <w:br/>
              <w:t>11.2.1.6 Re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Doğal armonik ve melodik si minör dizilerini oluşturur</w:t>
              <w:br/>
              <w:t>11.2.2.2 Si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Si minör akor çevrimlerini uygular</w:t>
              <w:br/>
              <w:t>11.2.2.4 Si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Si minör dizinin kadanslarını uygular</w:t>
              <w:br/>
              <w:t>11.2.2.6 Si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11.2.3.1 Üç zamanlı aksak ölçülerden 78lik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Üç zamanlı aksak ölçülerden 78lik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Klasik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Klasik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Klasik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Klasik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Si bemol majör akor çevrimlerini uygular</w:t>
              <w:br/>
              <w:t>11.4.1.4 Si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Si bemol majör dizinin kadanslarını uygular</w:t>
              <w:br/>
              <w:t>11.4.1.6 Si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Doğal armonik ve melodik sol minör dizilerini oluşturur</w:t>
              <w:br/>
              <w:t>11.4.2.2 Sol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Sol minör akor çevrimlerini uygular</w:t>
              <w:br/>
              <w:t>11.4.2.4 Sol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Sol minör dizinin kadanslarını uygular</w:t>
              <w:br/>
              <w:t>11.4.2.6 Sol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Kromatik diziyi oluşturur</w:t>
              <w:br/>
              <w:t>11.4.3.2 Kromatik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Kromatik dizi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Sağ pedalın işlevini açıklar</w:t>
              <w:br/>
              <w:t>11.5.1.2 Sağ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Sol pedalın işlevini açıklar</w:t>
              <w:br/>
              <w:t>11.5.2.2 Sol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Romantik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Romantik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Romantik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Romantik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