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ALMANCA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w:t>
              <w:br/>
              <w:t>einfach strukturierter freier</w:t>
              <w:br/>
              <w:t>Rede Aussprache und Intonation weitgehend angemessen realisieren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