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5. SINIF  KLTR VE MEDENYETMZE YöN VERENLER(YEN*)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Kültür kavramını açıklar.</w:t>
              <w:br/>
              <w:t>1.1.2 Kültürü oluşturan unsurların birbirleriyle olan ilişkilerini kavrar.</w:t>
              <w:br/>
              <w:t>1.1.3 Kültürel mirasın korunma ve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unsurların değer aktarımındaki rolünü kavrar</w:t>
              <w:br/>
              <w:t>Yeni geleneklerin oluşumundaki etkisini anlar</w:t>
              <w:br/>
              <w:t>Kimlik oluşumundaki rolünü açıklar</w:t>
              <w:br/>
              <w:t>Toplumsal varlığın sürdürülmesindeki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Medeniyet kavramını açıklar.</w:t>
              <w:br/>
              <w:t>1.1.5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Ahmet Yesevinin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İslamın kabul edilmesindeki rolünü açıklar</w:t>
              <w:br/>
              <w:t>Erdem hikmet ve liyakat kavramlarını tanıtır</w:t>
              <w:br/>
              <w:t>Divân-ı Hikmet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Ahi Evranın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Anadolunun Türkleşmesi ve İslamlaşmasındaki rolünü açıklar</w:t>
              <w:br/>
              <w:t>Ahi teşkilatının Osmanlı Devletinin kuruluş teşkilatlanma ve ticaret gelişimindeki önemini kavrar</w:t>
              <w:br/>
              <w:t>Oluşturduğu sosyal düzeni açıklar</w:t>
              <w:br/>
              <w:t>Kardeşlik ve dayanışma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Mevlana Celaleddin Ruminin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Tasavvuf anlayışını açıklar</w:t>
              <w:br/>
              <w:t>Mesnevi eserini ve insan ilişkilerindeki öngörülerini tanıtır</w:t>
              <w:br/>
              <w:t>Uluslararası tanınırlığını vurgular</w:t>
              <w:br/>
              <w:t>Sema törenindeki sevgi ve birlik mesajlarını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Hacı Bektaş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 bilgeliğinin kaynağı olarak rolünü açıklar</w:t>
              <w:br/>
              <w:t>13. yüzyıl Anadolu krizlerine çözüm önerilerini kavrar</w:t>
              <w:br/>
              <w:t>Marifet ve hakikat kavramlarını sistematik hale getirmesini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Şeyh Edebalinin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Ahi teşkilatının gelişimindeki rolünü açıklar</w:t>
              <w:br/>
              <w:t>Türk-İslam medeniyetine katkılarını kavrar</w:t>
              <w:br/>
              <w:t>Osmanlı Devletinin kuruluş teorilerindeki rolünü açıklar</w:t>
              <w:br/>
              <w:t>İnsan yaşat ki devlet yaşasın öğüdünü vurgular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Harizminin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Astronomi ve cebir alanındaki çalışmalarını açıklar</w:t>
              <w:br/>
              <w:t>Zicül Harizmi eserini tanıtır</w:t>
              <w:br/>
              <w:t>Sıfır sayısının sayı sistemine dahil edilmesindeki rolünü kavrar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Farabinin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Aristoteles üzerine çalışmalarıyla Batı düşüncesine etkisini açıklar</w:t>
              <w:br/>
              <w:t>Siyaset felsefesi ve devlet teorilerini kavrar</w:t>
              <w:br/>
              <w:t>Mantık astronomi ve müzik alanlarında çok yönlü bilim insanı olarak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Biruninin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Dini tarih astronomi fizik tıp kimya matematik trigonometri felsefe etnoloji jeodezi jeoloji tarih filoloji coğrafya farmakoloji alanlarındaki katkılarını açıklar</w:t>
              <w:br/>
              <w:t>Türkçe Farsça Yunanca Arapça Sanskritçe ve İbranice dillerini bildiğini kavrar</w:t>
              <w:br/>
              <w:t>Sarton tarafından Evrensel Deha ve tüm zamanların en büyük bilginlerinden biri olarak tanındığını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İbni Sinanın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Orta Çağ ve sonraki dönemlerde tıp alanındaki önemli katkılarını açıklar</w:t>
              <w:br/>
              <w:t>Felsefe mantık ontoloji ve epistemoloji öğretileriyle Batı dünyasına etkisini kavrar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Cezerinin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Mekanik makineler tasarlama ve otomasyon geliştirme çalışmalarını açıklar</w:t>
              <w:br/>
              <w:t>Mühendislik ve mekanik alanlarındaki katkılarını kavrar</w:t>
              <w:br/>
              <w:t>Otomatik makineler ve robotlar geliştirerek makine ve robotik biliminin temellerini atmasını vurgular</w:t>
              <w:br/>
              <w:t>Savunma sanayisi ve ulusal kalkınmada robot teknolojisinin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Uluğ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Güneş takviminin gelişimine yardımcı olan astronomik çalışmalarını açıklar</w:t>
              <w:br/>
              <w:t>Cebir ve trigonometride yeni gelişmeleri aydınlatan matematik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Ali Kuşçunun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Dünyanın çevresini ve yerçekimi kuvvetini daha doğru hesaplayan astronomik çalışmalarını açıklar</w:t>
              <w:br/>
              <w:t>Cebir ve trigonometride yeni gelişmelere yol açan matematik çalışmalarını kavrar</w:t>
              <w:br/>
              <w:t>Kopernike etkisini modern astronominin kurucusu sayılmasını ve kataloğunun zamanından sonra büyük Avrupa üniversitelerinde yayınlanmasını vurgular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Kınalizâde Ali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Tefsir hadis felsefe hikmet kıraat fıkıh matematik astronomi tarih coğrafya ve diyalektik alanlarında bilgi sahibi çok yönlü bir bilgin olduğunu açıklar</w:t>
              <w:br/>
              <w:t>Devlet yönetiminde sevgi ve muhabbeti vurgulayan Ahlâk-ı Alai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Dede Korkutun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Dede Korkut hikayelerinin Türk halkının düşünce tarzını değerlerini yaşam biçimini ve kahramanlık anlayışını yansıttığını Türk toplumunun köklerine dokunduğunu açıklar</w:t>
              <w:br/>
              <w:t>Dede Korkut hikayelerinin Türk milli kimliğini koruma ve geliştirmedeki önemini kavrar</w:t>
              <w:br/>
              <w:t>Hikayelerin toplumsal değerleri adaleti liderlik özelliklerini cesareti ve sadakati gelecek nesillere aktarma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Kaşgarlı Mahmudun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Divânü Lugatit-Türk eserinin o dönem Türk toplumunun yaşam biçimi kültürel değerleri coğrafyası ve sosyal ilişkileri hakkında önemli ipuçları verdiğini açıklar</w:t>
              <w:br/>
              <w:t>Türkçenin yabancı dil etkilerinden korunması girişimlerinin önemini dilin milli kimliğin en önemli koruyucu unsuru olduğunu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1.4.3 Nasreddin Hocanın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Nasreddin Hoca karakterinin ve fıkralarının Türk halkının değerlerini yaşam biçimini inançlarını ve mizah anlayışını yansıttığını açıklar</w:t>
              <w:br/>
              <w:t>Fıkralarının insan davranışlarına ve toplumsal olaylara eleştirel bir bakış açısı sunduğunu kavrar</w:t>
              <w:br/>
              <w:t>Fıkralarının sadece Türk toplumunu değil farklı topluluklara da Türk kültürünü yaydığını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Şeyh Hamdullahın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Hat sanatı hakkında temel bilgiler verir</w:t>
              <w:br/>
              <w:t>Şeyh Hamdullahın eserlerinin Osmanlı Türk hat sanatında temel değişim ve dönüşümlere öncülük ettiğini Reîsül-hattatin unvanını kazandığını açıklar</w:t>
              <w:br/>
              <w:t>Birçok önemli Osmanlı dönemi eserini hat sanatıyla çoğaltarak Türk-İslam kültürünü gelecek nesillere aktarma ve koruma rolünü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Bakinin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Kanuni Sultan Süleyman döneminde yaşadığını ve Şairler Sultanı unvanını aldığını açıklar</w:t>
              <w:br/>
              <w:t>Şiirlerindeki dil sadeliğini kavrar</w:t>
              <w:br/>
              <w:t>Kanuni Mersiyesi eserini tanıtır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Evliya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Seyahatname eserinin Osmanlı medeniyetinin ve kültürel mirasının yansıması olduğunu açıklar</w:t>
              <w:br/>
              <w:t>Türk kültürel kimliğini koruma ve geliştirmedeki önemini kavrar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Buhurizade Mustafa Itrinin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Türk müziğine yeni formlar ve melodi yapıları kazandırarak zenginleştirdiğini açıklar</w:t>
              <w:br/>
              <w:t>Müzik yoluyla Türk kültürünü koruma ve geliştirme rolünü kavrar</w:t>
              <w:br/>
              <w:t>Müzik geleneklerini eserleri ve öğrencileri aracılığıyla aktarma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Hamamizade İsmail Dede Efendinin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müzik tarihinde büyük bir besteci olduğunu geleneğe bağlı kalmadan çeşitli melodiler yarattığını açıklar</w:t>
              <w:br/>
              <w:t>Sultaniyegâh araban-kürdi hicaz-buselik saba-buselik makamlarını tanıttığını kavrar</w:t>
              <w:br/>
              <w:t>Şarkı ayin kâr ilahi durak savt tevşih murabba peşrev semai gibi çeşitli formlarda eserler verdiğini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Şeker Ahmed Paşanın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Geleneksel minyatür sanatından Batı tarzı resme geçişteki rolünü açıklar</w:t>
              <w:br/>
              <w:t>Avrupa sanat eğitimiyle geliştirdiği özgün tarzını kavrar</w:t>
              <w:br/>
              <w:t>Geleneksel sanat içinde Batı düşüncesini yorumlama yaklaşımını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1.4.10 Namık Kemalin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Vatan Şairi olarak tanınmasını milli duyguları ve yeni fikirleri beslemedeki 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