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SERAMK VE CAM TEKNOLOJS ALANI 9. SINIF  TEMEL TASARM (SCT)(YEN*)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Nokta ve Çizgi</w:t>
            </w:r>
          </w:p>
        </w:tc>
        <w:tc>
          <w:tcPr>
            <w:tcW w:w="2693" w:type="dxa"/>
            <w:vAlign w:val="center"/>
          </w:tcPr>
          <w:p w:rsidR="00C60E81" w:rsidRPr="00C60E81" w:rsidRDefault="00C60E81" w:rsidP="00262F51">
            <w:pPr>
              <w:rPr>
                <w:sz w:val="14"/>
                <w:szCs w:val="14"/>
              </w:rPr>
            </w:pPr>
            <w:r w:rsidRPr="00C60E81">
              <w:rPr>
                <w:sz w:val="14"/>
                <w:szCs w:val="14"/>
              </w:rPr>
              <w:t>1.    Temel Tasarım Elemanı Olarak Nokta</w:t>
            </w:r>
          </w:p>
        </w:tc>
        <w:tc>
          <w:tcPr>
            <w:tcW w:w="3260" w:type="dxa"/>
            <w:vAlign w:val="center"/>
          </w:tcPr>
          <w:p w:rsidR="00C60E81" w:rsidRPr="00C60E81" w:rsidRDefault="00C60E81" w:rsidP="00262F51">
            <w:pPr>
              <w:rPr>
                <w:sz w:val="14"/>
                <w:szCs w:val="14"/>
              </w:rPr>
            </w:pPr>
            <w:r w:rsidRPr="00C60E81">
              <w:rPr>
                <w:sz w:val="14"/>
                <w:szCs w:val="14"/>
              </w:rPr>
              <w:t> Nokta ile yüzey düzenler.</w:t>
            </w:r>
          </w:p>
        </w:tc>
        <w:tc>
          <w:tcPr>
            <w:tcW w:w="3686" w:type="dxa"/>
            <w:vAlign w:val="center"/>
          </w:tcPr>
          <w:p w:rsidR="00C60E81" w:rsidRPr="00C60E81" w:rsidRDefault="00C60E81" w:rsidP="00262F51">
            <w:pPr>
              <w:rPr>
                <w:sz w:val="14"/>
                <w:szCs w:val="14"/>
              </w:rPr>
            </w:pPr>
            <w:r w:rsidRPr="00C60E81">
              <w:rPr>
                <w:sz w:val="14"/>
                <w:szCs w:val="14"/>
              </w:rPr>
              <w:t>       Temel tasarım eğitiminin önemi açıklanır.</w:t>
              <w:br/>
              <w:t>       Nokta    tanımlanarak    plastik    sanatlardaki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Nokta ve Çizgi</w:t>
            </w:r>
          </w:p>
        </w:tc>
        <w:tc>
          <w:tcPr>
            <w:tcW w:w="2693" w:type="dxa"/>
            <w:vAlign w:val="center"/>
          </w:tcPr>
          <w:p w:rsidR="00C60E81" w:rsidRPr="00C60E81" w:rsidRDefault="00C60E81" w:rsidP="00262F51">
            <w:pPr>
              <w:rPr>
                <w:sz w:val="14"/>
                <w:szCs w:val="14"/>
              </w:rPr>
            </w:pPr>
            <w:r w:rsidRPr="00C60E81">
              <w:rPr>
                <w:sz w:val="14"/>
                <w:szCs w:val="14"/>
              </w:rPr>
              <w:t>2.    Temel Tasarım Elemanı Olarak Çizgi</w:t>
            </w:r>
          </w:p>
        </w:tc>
        <w:tc>
          <w:tcPr>
            <w:tcW w:w="3260" w:type="dxa"/>
            <w:vAlign w:val="center"/>
          </w:tcPr>
          <w:p w:rsidR="00C60E81" w:rsidRPr="00C60E81" w:rsidRDefault="00C60E81" w:rsidP="00262F51">
            <w:pPr>
              <w:rPr>
                <w:sz w:val="14"/>
                <w:szCs w:val="14"/>
              </w:rPr>
            </w:pPr>
            <w:r w:rsidRPr="00C60E81">
              <w:rPr>
                <w:sz w:val="14"/>
                <w:szCs w:val="14"/>
              </w:rPr>
              <w:t> Çizgi ile yüzey düzenler.</w:t>
            </w:r>
          </w:p>
        </w:tc>
        <w:tc>
          <w:tcPr>
            <w:tcW w:w="3686" w:type="dxa"/>
            <w:vAlign w:val="center"/>
          </w:tcPr>
          <w:p w:rsidR="00C60E81" w:rsidRPr="00C60E81" w:rsidRDefault="00C60E81" w:rsidP="00262F51">
            <w:pPr>
              <w:rPr>
                <w:sz w:val="14"/>
                <w:szCs w:val="14"/>
              </w:rPr>
            </w:pPr>
            <w:r w:rsidRPr="00C60E81">
              <w:rPr>
                <w:sz w:val="14"/>
                <w:szCs w:val="14"/>
              </w:rPr>
              <w:t>       Çizgi    tanımlanarak    plastik    sanatlardaki önemi açıklanır.</w:t>
              <w:br/>
              <w:t>       Çizgi çeşitleri açıklanarak çizginin psikolojik ve karakteristik etkileri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Nokta ve Çizgi</w:t>
            </w:r>
          </w:p>
        </w:tc>
        <w:tc>
          <w:tcPr>
            <w:tcW w:w="2693" w:type="dxa"/>
            <w:vAlign w:val="center"/>
          </w:tcPr>
          <w:p w:rsidR="00C60E81" w:rsidRPr="00C60E81" w:rsidRDefault="00C60E81" w:rsidP="00262F51">
            <w:pPr>
              <w:rPr>
                <w:sz w:val="14"/>
                <w:szCs w:val="14"/>
              </w:rPr>
            </w:pPr>
            <w:r w:rsidRPr="00C60E81">
              <w:rPr>
                <w:sz w:val="14"/>
                <w:szCs w:val="14"/>
              </w:rPr>
              <w:t>3.    Nokta ve Çizgi</w:t>
            </w:r>
          </w:p>
        </w:tc>
        <w:tc>
          <w:tcPr>
            <w:tcW w:w="3260" w:type="dxa"/>
            <w:vAlign w:val="center"/>
          </w:tcPr>
          <w:p w:rsidR="00C60E81" w:rsidRPr="00C60E81" w:rsidRDefault="00C60E81" w:rsidP="00262F51">
            <w:pPr>
              <w:rPr>
                <w:sz w:val="14"/>
                <w:szCs w:val="14"/>
              </w:rPr>
            </w:pPr>
            <w:r w:rsidRPr="00C60E81">
              <w:rPr>
                <w:sz w:val="14"/>
                <w:szCs w:val="14"/>
              </w:rPr>
              <w:t> Nokta ve çizgiyi birlikte kullanarak yüzey düzenler.</w:t>
            </w:r>
          </w:p>
        </w:tc>
        <w:tc>
          <w:tcPr>
            <w:tcW w:w="3686" w:type="dxa"/>
            <w:vAlign w:val="center"/>
          </w:tcPr>
          <w:p w:rsidR="00C60E81" w:rsidRPr="00C60E81" w:rsidRDefault="00C60E81" w:rsidP="00262F51">
            <w:pPr>
              <w:rPr>
                <w:sz w:val="14"/>
                <w:szCs w:val="14"/>
              </w:rPr>
            </w:pPr>
            <w:r w:rsidRPr="00C60E81">
              <w:rPr>
                <w:sz w:val="14"/>
                <w:szCs w:val="14"/>
              </w:rPr>
              <w:t>       Nokta    çizgiyi    birlikte    kullanarak    yüzey düzenlemesi    yaparken    dikkat    edilecek noktalar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Nokta ve Çizgi</w:t>
            </w:r>
          </w:p>
        </w:tc>
        <w:tc>
          <w:tcPr>
            <w:tcW w:w="2693" w:type="dxa"/>
            <w:vAlign w:val="center"/>
          </w:tcPr>
          <w:p w:rsidR="00C60E81" w:rsidRPr="00C60E81" w:rsidRDefault="00C60E81" w:rsidP="00262F51">
            <w:pPr>
              <w:rPr>
                <w:sz w:val="14"/>
                <w:szCs w:val="14"/>
              </w:rPr>
            </w:pPr>
            <w:r w:rsidRPr="00C60E81">
              <w:rPr>
                <w:sz w:val="14"/>
                <w:szCs w:val="14"/>
              </w:rPr>
              <w:t>4.    Paspartu</w:t>
            </w:r>
          </w:p>
        </w:tc>
        <w:tc>
          <w:tcPr>
            <w:tcW w:w="3260" w:type="dxa"/>
            <w:vAlign w:val="center"/>
          </w:tcPr>
          <w:p w:rsidR="00C60E81" w:rsidRPr="00C60E81" w:rsidRDefault="00C60E81" w:rsidP="00262F51">
            <w:pPr>
              <w:rPr>
                <w:sz w:val="14"/>
                <w:szCs w:val="14"/>
              </w:rPr>
            </w:pPr>
            <w:r w:rsidRPr="00C60E81">
              <w:rPr>
                <w:sz w:val="14"/>
                <w:szCs w:val="14"/>
              </w:rPr>
              <w:t> Çalışmaya uygun malzeme ve renk seçerek paspartular.</w:t>
            </w:r>
          </w:p>
        </w:tc>
        <w:tc>
          <w:tcPr>
            <w:tcW w:w="3686" w:type="dxa"/>
            <w:vAlign w:val="center"/>
          </w:tcPr>
          <w:p w:rsidR="00C60E81" w:rsidRPr="00C60E81" w:rsidRDefault="00C60E81" w:rsidP="00262F51">
            <w:pPr>
              <w:rPr>
                <w:sz w:val="14"/>
                <w:szCs w:val="14"/>
              </w:rPr>
            </w:pPr>
            <w:r w:rsidRPr="00C60E81">
              <w:rPr>
                <w:sz w:val="14"/>
                <w:szCs w:val="14"/>
              </w:rPr>
              <w:t>       Paspartu tanımlanır.</w:t>
              <w:br/>
              <w:t>       Paspartu hazırlama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Nokta ve Çizgi</w:t>
            </w:r>
          </w:p>
        </w:tc>
        <w:tc>
          <w:tcPr>
            <w:tcW w:w="2693" w:type="dxa"/>
            <w:vAlign w:val="center"/>
          </w:tcPr>
          <w:p w:rsidR="00C60E81" w:rsidRPr="00C60E81" w:rsidRDefault="00C60E81" w:rsidP="00262F51">
            <w:pPr>
              <w:rPr>
                <w:sz w:val="14"/>
                <w:szCs w:val="14"/>
              </w:rPr>
            </w:pPr>
            <w:r w:rsidRPr="00C60E81">
              <w:rPr>
                <w:sz w:val="14"/>
                <w:szCs w:val="14"/>
              </w:rPr>
              <w:t>4.    Paspartu</w:t>
            </w:r>
          </w:p>
        </w:tc>
        <w:tc>
          <w:tcPr>
            <w:tcW w:w="3260" w:type="dxa"/>
            <w:vAlign w:val="center"/>
          </w:tcPr>
          <w:p w:rsidR="00C60E81" w:rsidRPr="00C60E81" w:rsidRDefault="00C60E81" w:rsidP="00262F51">
            <w:pPr>
              <w:rPr>
                <w:sz w:val="14"/>
                <w:szCs w:val="14"/>
              </w:rPr>
            </w:pPr>
            <w:r w:rsidRPr="00C60E81">
              <w:rPr>
                <w:sz w:val="14"/>
                <w:szCs w:val="14"/>
              </w:rPr>
              <w:t> Çalışmaya uygun malzeme ve renk seçerek paspartular.</w:t>
            </w:r>
          </w:p>
        </w:tc>
        <w:tc>
          <w:tcPr>
            <w:tcW w:w="3686" w:type="dxa"/>
            <w:vAlign w:val="center"/>
          </w:tcPr>
          <w:p w:rsidR="00C60E81" w:rsidRPr="00C60E81" w:rsidRDefault="00C60E81" w:rsidP="00262F51">
            <w:pPr>
              <w:rPr>
                <w:sz w:val="14"/>
                <w:szCs w:val="14"/>
              </w:rPr>
            </w:pPr>
            <w:r w:rsidRPr="00C60E81">
              <w:rPr>
                <w:sz w:val="14"/>
                <w:szCs w:val="14"/>
              </w:rPr>
              <w:t>       Paspartu tanımlanır.</w:t>
              <w:br/>
              <w:t>       Paspartu hazırlama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Nokta ve Çizgi</w:t>
            </w:r>
          </w:p>
        </w:tc>
        <w:tc>
          <w:tcPr>
            <w:tcW w:w="2693" w:type="dxa"/>
            <w:vAlign w:val="center"/>
          </w:tcPr>
          <w:p w:rsidR="00C60E81" w:rsidRPr="00C60E81" w:rsidRDefault="00C60E81" w:rsidP="00262F51">
            <w:pPr>
              <w:rPr>
                <w:sz w:val="14"/>
                <w:szCs w:val="14"/>
              </w:rPr>
            </w:pPr>
            <w:r w:rsidRPr="00C60E81">
              <w:rPr>
                <w:sz w:val="14"/>
                <w:szCs w:val="14"/>
              </w:rPr>
              <w:t>4.    Paspartu</w:t>
            </w:r>
          </w:p>
        </w:tc>
        <w:tc>
          <w:tcPr>
            <w:tcW w:w="3260" w:type="dxa"/>
            <w:vAlign w:val="center"/>
          </w:tcPr>
          <w:p w:rsidR="00C60E81" w:rsidRPr="00C60E81" w:rsidRDefault="00C60E81" w:rsidP="00262F51">
            <w:pPr>
              <w:rPr>
                <w:sz w:val="14"/>
                <w:szCs w:val="14"/>
              </w:rPr>
            </w:pPr>
            <w:r w:rsidRPr="00C60E81">
              <w:rPr>
                <w:sz w:val="14"/>
                <w:szCs w:val="14"/>
              </w:rPr>
              <w:t> Çalışmaya uygun malzeme ve renk seçerek paspartular.</w:t>
            </w:r>
          </w:p>
        </w:tc>
        <w:tc>
          <w:tcPr>
            <w:tcW w:w="3686" w:type="dxa"/>
            <w:vAlign w:val="center"/>
          </w:tcPr>
          <w:p w:rsidR="00C60E81" w:rsidRPr="00C60E81" w:rsidRDefault="00C60E81" w:rsidP="00262F51">
            <w:pPr>
              <w:rPr>
                <w:sz w:val="14"/>
                <w:szCs w:val="14"/>
              </w:rPr>
            </w:pPr>
            <w:r w:rsidRPr="00C60E81">
              <w:rPr>
                <w:sz w:val="14"/>
                <w:szCs w:val="14"/>
              </w:rPr>
              <w:t>       Paspartu tanımlanır.</w:t>
              <w:br/>
              <w:t>       Paspartu hazırlama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Nokta ve Çizgi</w:t>
            </w:r>
          </w:p>
        </w:tc>
        <w:tc>
          <w:tcPr>
            <w:tcW w:w="2693" w:type="dxa"/>
            <w:vAlign w:val="center"/>
          </w:tcPr>
          <w:p w:rsidR="00C60E81" w:rsidRPr="00C60E81" w:rsidRDefault="00C60E81" w:rsidP="00262F51">
            <w:pPr>
              <w:rPr>
                <w:sz w:val="14"/>
                <w:szCs w:val="14"/>
              </w:rPr>
            </w:pPr>
            <w:r w:rsidRPr="00C60E81">
              <w:rPr>
                <w:sz w:val="14"/>
                <w:szCs w:val="14"/>
              </w:rPr>
              <w:t>4.    Paspartu</w:t>
            </w:r>
          </w:p>
        </w:tc>
        <w:tc>
          <w:tcPr>
            <w:tcW w:w="3260" w:type="dxa"/>
            <w:vAlign w:val="center"/>
          </w:tcPr>
          <w:p w:rsidR="00C60E81" w:rsidRPr="00C60E81" w:rsidRDefault="00C60E81" w:rsidP="00262F51">
            <w:pPr>
              <w:rPr>
                <w:sz w:val="14"/>
                <w:szCs w:val="14"/>
              </w:rPr>
            </w:pPr>
            <w:r w:rsidRPr="00C60E81">
              <w:rPr>
                <w:sz w:val="14"/>
                <w:szCs w:val="14"/>
              </w:rPr>
              <w:t> Çalışmaya uygun malzeme ve renk seçerek paspartular.</w:t>
            </w:r>
          </w:p>
        </w:tc>
        <w:tc>
          <w:tcPr>
            <w:tcW w:w="3686" w:type="dxa"/>
            <w:vAlign w:val="center"/>
          </w:tcPr>
          <w:p w:rsidR="00C60E81" w:rsidRPr="00C60E81" w:rsidRDefault="00C60E81" w:rsidP="00262F51">
            <w:pPr>
              <w:rPr>
                <w:sz w:val="14"/>
                <w:szCs w:val="14"/>
              </w:rPr>
            </w:pPr>
            <w:r w:rsidRPr="00C60E81">
              <w:rPr>
                <w:sz w:val="14"/>
                <w:szCs w:val="14"/>
              </w:rPr>
              <w:t>       Paspartu tanımlanır.</w:t>
              <w:br/>
              <w:t>       Paspartu hazırlama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1-   Form ve Kompozisyon</w:t>
            </w:r>
          </w:p>
        </w:tc>
        <w:tc>
          <w:tcPr>
            <w:tcW w:w="3260" w:type="dxa"/>
            <w:vAlign w:val="center"/>
          </w:tcPr>
          <w:p w:rsidR="00C60E81" w:rsidRPr="00C60E81" w:rsidRDefault="00C60E81" w:rsidP="00262F51">
            <w:pPr>
              <w:rPr>
                <w:sz w:val="14"/>
                <w:szCs w:val="14"/>
              </w:rPr>
            </w:pPr>
            <w:r w:rsidRPr="00C60E81">
              <w:rPr>
                <w:sz w:val="14"/>
                <w:szCs w:val="14"/>
              </w:rPr>
              <w:t> Oluşturduğu geometrik şekil ve biçimlerle tasarım ilkelerine uygun iki boyutlu yüzey düzenler.</w:t>
            </w:r>
          </w:p>
        </w:tc>
        <w:tc>
          <w:tcPr>
            <w:tcW w:w="3686" w:type="dxa"/>
            <w:vAlign w:val="center"/>
          </w:tcPr>
          <w:p w:rsidR="00C60E81" w:rsidRPr="00C60E81" w:rsidRDefault="00C60E81" w:rsidP="00262F51">
            <w:pPr>
              <w:rPr>
                <w:sz w:val="14"/>
                <w:szCs w:val="14"/>
              </w:rPr>
            </w:pPr>
            <w:r w:rsidRPr="00C60E81">
              <w:rPr>
                <w:sz w:val="14"/>
                <w:szCs w:val="14"/>
              </w:rPr>
              <w:t>       Kompozisyonun önemi açıklanarak iki boyut ve üç boyut kavramları üzerinde durulur.</w:t>
              <w:br/>
              <w:t>       Kompozisyon   ögeleri   açıklanır   ve   zemin biçim ilişkisi üzerinde durulur.</w:t>
              <w:br/>
              <w:t>       Tasarı ilkeleri açıklanarak örnekler gösterilir.</w:t>
              <w:br/>
              <w:t>       Form       kavramı      açıklanır      geometrik şekillerden   hareketle   eksiltme   çoğaltma bölme işlemleri kullanılarak yeni şekil ya da biçimler oluşturmaları istenir.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1-   Form ve Kompozisyon</w:t>
            </w:r>
          </w:p>
        </w:tc>
        <w:tc>
          <w:tcPr>
            <w:tcW w:w="3260" w:type="dxa"/>
            <w:vAlign w:val="center"/>
          </w:tcPr>
          <w:p w:rsidR="00C60E81" w:rsidRPr="00C60E81" w:rsidRDefault="00C60E81" w:rsidP="00262F51">
            <w:pPr>
              <w:rPr>
                <w:sz w:val="14"/>
                <w:szCs w:val="14"/>
              </w:rPr>
            </w:pPr>
            <w:r w:rsidRPr="00C60E81">
              <w:rPr>
                <w:sz w:val="14"/>
                <w:szCs w:val="14"/>
              </w:rPr>
              <w:t>1. Dönem 1. Sınav  Oluşturduğu geometrik şekil ve biçimlerle tasarım ilkelerine uygun iki boyutlu yüzey düzenler.</w:t>
            </w:r>
          </w:p>
        </w:tc>
        <w:tc>
          <w:tcPr>
            <w:tcW w:w="3686" w:type="dxa"/>
            <w:vAlign w:val="center"/>
          </w:tcPr>
          <w:p w:rsidR="00C60E81" w:rsidRPr="00C60E81" w:rsidRDefault="00C60E81" w:rsidP="00262F51">
            <w:pPr>
              <w:rPr>
                <w:sz w:val="14"/>
                <w:szCs w:val="14"/>
              </w:rPr>
            </w:pPr>
            <w:r w:rsidRPr="00C60E81">
              <w:rPr>
                <w:sz w:val="14"/>
                <w:szCs w:val="14"/>
              </w:rPr>
              <w:t>       Kompozisyonun önemi açıklanarak iki boyut ve üç boyut kavramları üzerinde durulur.</w:t>
              <w:br/>
              <w:t>       Kompozisyon   ögeleri   açıklanır   ve   zemin biçim ilişkisi üzerinde durulur.</w:t>
              <w:br/>
              <w:t>       Tasarı ilkeleri açıklanarak örnekler gösterilir.</w:t>
              <w:br/>
              <w:t>       Form       kavramı      açıklanır      geometrik şekillerden   hareketle   eksiltme   çoğaltma bölme işlemleri kullanılarak yeni şekil ya da biçimler oluşturmaları istenir.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1-   Form ve Kompozisyon</w:t>
            </w:r>
          </w:p>
        </w:tc>
        <w:tc>
          <w:tcPr>
            <w:tcW w:w="3260" w:type="dxa"/>
            <w:vAlign w:val="center"/>
          </w:tcPr>
          <w:p w:rsidR="00C60E81" w:rsidRPr="00C60E81" w:rsidRDefault="00C60E81" w:rsidP="00262F51">
            <w:pPr>
              <w:rPr>
                <w:sz w:val="14"/>
                <w:szCs w:val="14"/>
              </w:rPr>
            </w:pPr>
            <w:r w:rsidRPr="00C60E81">
              <w:rPr>
                <w:sz w:val="14"/>
                <w:szCs w:val="14"/>
              </w:rPr>
              <w:t> Oluşturduğu geometrik şekil ve biçimlerle tasarım ilkelerine uygun iki boyutlu yüzey düzenler.</w:t>
            </w:r>
          </w:p>
        </w:tc>
        <w:tc>
          <w:tcPr>
            <w:tcW w:w="3686" w:type="dxa"/>
            <w:vAlign w:val="center"/>
          </w:tcPr>
          <w:p w:rsidR="00C60E81" w:rsidRPr="00C60E81" w:rsidRDefault="00C60E81" w:rsidP="00262F51">
            <w:pPr>
              <w:rPr>
                <w:sz w:val="14"/>
                <w:szCs w:val="14"/>
              </w:rPr>
            </w:pPr>
            <w:r w:rsidRPr="00C60E81">
              <w:rPr>
                <w:sz w:val="14"/>
                <w:szCs w:val="14"/>
              </w:rPr>
              <w:t>       Kompozisyonun önemi açıklanarak iki boyut ve üç boyut kavramları üzerinde durulur.</w:t>
              <w:br/>
              <w:t>       Kompozisyon   ögeleri   açıklanır   ve   zemin biçim ilişkisi üzerinde durulur.</w:t>
              <w:br/>
              <w:t>       Tasarı ilkeleri açıklanarak örnekler gösterilir.</w:t>
              <w:br/>
              <w:t>       Form       kavramı      açıklanır      geometrik şekillerden   hareketle   eksiltme   çoğaltma bölme işlemleri kullanılarak yeni şekil ya da biçimler oluşturmaları istenir.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2-   Üç Boyutlu Formlar</w:t>
            </w:r>
          </w:p>
        </w:tc>
        <w:tc>
          <w:tcPr>
            <w:tcW w:w="3260" w:type="dxa"/>
            <w:vAlign w:val="center"/>
          </w:tcPr>
          <w:p w:rsidR="00C60E81" w:rsidRPr="00C60E81" w:rsidRDefault="00C60E81" w:rsidP="00262F51">
            <w:pPr>
              <w:rPr>
                <w:sz w:val="14"/>
                <w:szCs w:val="14"/>
              </w:rPr>
            </w:pPr>
            <w:r w:rsidRPr="00C60E81">
              <w:rPr>
                <w:sz w:val="14"/>
                <w:szCs w:val="14"/>
              </w:rPr>
              <w:t> Oluşturduğu üç boyutlu geometrik formlarla tasarım ilkelerine uygun üç boyutlu düzenlemeler yapar.</w:t>
            </w:r>
          </w:p>
        </w:tc>
        <w:tc>
          <w:tcPr>
            <w:tcW w:w="3686" w:type="dxa"/>
            <w:vAlign w:val="center"/>
          </w:tcPr>
          <w:p w:rsidR="00C60E81" w:rsidRPr="00C60E81" w:rsidRDefault="00C60E81" w:rsidP="00262F51">
            <w:pPr>
              <w:rPr>
                <w:sz w:val="14"/>
                <w:szCs w:val="14"/>
              </w:rPr>
            </w:pPr>
            <w:r w:rsidRPr="00C60E81">
              <w:rPr>
                <w:sz w:val="14"/>
                <w:szCs w:val="14"/>
              </w:rPr>
              <w:t>       Üç boyutlu formlar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2-   Üç Boyutlu Formlar</w:t>
            </w:r>
          </w:p>
        </w:tc>
        <w:tc>
          <w:tcPr>
            <w:tcW w:w="3260" w:type="dxa"/>
            <w:vAlign w:val="center"/>
          </w:tcPr>
          <w:p w:rsidR="00C60E81" w:rsidRPr="00C60E81" w:rsidRDefault="00C60E81" w:rsidP="00262F51">
            <w:pPr>
              <w:rPr>
                <w:sz w:val="14"/>
                <w:szCs w:val="14"/>
              </w:rPr>
            </w:pPr>
            <w:r w:rsidRPr="00C60E81">
              <w:rPr>
                <w:sz w:val="14"/>
                <w:szCs w:val="14"/>
              </w:rPr>
              <w:t> Oluşturduğu üç boyutlu geometrik formlarla tasarım ilkelerine uygun üç boyutlu düzenlemeler yapar.</w:t>
            </w:r>
          </w:p>
        </w:tc>
        <w:tc>
          <w:tcPr>
            <w:tcW w:w="3686" w:type="dxa"/>
            <w:vAlign w:val="center"/>
          </w:tcPr>
          <w:p w:rsidR="00C60E81" w:rsidRPr="00C60E81" w:rsidRDefault="00C60E81" w:rsidP="00262F51">
            <w:pPr>
              <w:rPr>
                <w:sz w:val="14"/>
                <w:szCs w:val="14"/>
              </w:rPr>
            </w:pPr>
            <w:r w:rsidRPr="00C60E81">
              <w:rPr>
                <w:sz w:val="14"/>
                <w:szCs w:val="14"/>
              </w:rPr>
              <w:t>       Üç boyutlu formlar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2-   Üç Boyutlu Formlar</w:t>
            </w:r>
          </w:p>
        </w:tc>
        <w:tc>
          <w:tcPr>
            <w:tcW w:w="3260" w:type="dxa"/>
            <w:vAlign w:val="center"/>
          </w:tcPr>
          <w:p w:rsidR="00C60E81" w:rsidRPr="00C60E81" w:rsidRDefault="00C60E81" w:rsidP="00262F51">
            <w:pPr>
              <w:rPr>
                <w:sz w:val="14"/>
                <w:szCs w:val="14"/>
              </w:rPr>
            </w:pPr>
            <w:r w:rsidRPr="00C60E81">
              <w:rPr>
                <w:sz w:val="14"/>
                <w:szCs w:val="14"/>
              </w:rPr>
              <w:t> Oluşturduğu üç boyutlu geometrik formlarla tasarım ilkelerine uygun üç boyutlu düzenlemeler yapar.</w:t>
            </w:r>
          </w:p>
        </w:tc>
        <w:tc>
          <w:tcPr>
            <w:tcW w:w="3686" w:type="dxa"/>
            <w:vAlign w:val="center"/>
          </w:tcPr>
          <w:p w:rsidR="00C60E81" w:rsidRPr="00C60E81" w:rsidRDefault="00C60E81" w:rsidP="00262F51">
            <w:pPr>
              <w:rPr>
                <w:sz w:val="14"/>
                <w:szCs w:val="14"/>
              </w:rPr>
            </w:pPr>
            <w:r w:rsidRPr="00C60E81">
              <w:rPr>
                <w:sz w:val="14"/>
                <w:szCs w:val="14"/>
              </w:rPr>
              <w:t>       Üç boyutlu formlar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Açık-Koyu</w:t>
            </w:r>
          </w:p>
        </w:tc>
        <w:tc>
          <w:tcPr>
            <w:tcW w:w="2693" w:type="dxa"/>
            <w:vAlign w:val="center"/>
          </w:tcPr>
          <w:p w:rsidR="00C60E81" w:rsidRPr="00C60E81" w:rsidRDefault="00C60E81" w:rsidP="00262F51">
            <w:pPr>
              <w:rPr>
                <w:sz w:val="14"/>
                <w:szCs w:val="14"/>
              </w:rPr>
            </w:pPr>
            <w:r w:rsidRPr="00C60E81">
              <w:rPr>
                <w:sz w:val="14"/>
                <w:szCs w:val="14"/>
              </w:rPr>
              <w:t>1.    Açık-koyu İle İlgili Kavramlar</w:t>
            </w:r>
          </w:p>
        </w:tc>
        <w:tc>
          <w:tcPr>
            <w:tcW w:w="3260" w:type="dxa"/>
            <w:vAlign w:val="center"/>
          </w:tcPr>
          <w:p w:rsidR="00C60E81" w:rsidRPr="00C60E81" w:rsidRDefault="00C60E81" w:rsidP="00262F51">
            <w:pPr>
              <w:rPr>
                <w:sz w:val="14"/>
                <w:szCs w:val="14"/>
              </w:rPr>
            </w:pPr>
            <w:r w:rsidRPr="00C60E81">
              <w:rPr>
                <w:sz w:val="14"/>
                <w:szCs w:val="14"/>
              </w:rPr>
              <w:t> Işığa dikkat ederek açık-koyu ile geometrik formları hacimlendirir.</w:t>
            </w:r>
          </w:p>
        </w:tc>
        <w:tc>
          <w:tcPr>
            <w:tcW w:w="3686" w:type="dxa"/>
            <w:vAlign w:val="center"/>
          </w:tcPr>
          <w:p w:rsidR="00C60E81" w:rsidRPr="00C60E81" w:rsidRDefault="00C60E81" w:rsidP="00262F51">
            <w:pPr>
              <w:rPr>
                <w:sz w:val="14"/>
                <w:szCs w:val="14"/>
              </w:rPr>
            </w:pPr>
            <w:r w:rsidRPr="00C60E81">
              <w:rPr>
                <w:sz w:val="14"/>
                <w:szCs w:val="14"/>
              </w:rPr>
              <w:t>       Açık-koyu     ton     ton     çubuğu     valör kavramları açıklanır.</w:t>
              <w:br/>
              <w:t>       Verilen  ölçülerde  ton  çubuğu   gösterilerek uygulatılır.</w:t>
              <w:br/>
              <w:t>       Geometrik form hacimlendirmeleri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Açık-Koyu</w:t>
            </w:r>
          </w:p>
        </w:tc>
        <w:tc>
          <w:tcPr>
            <w:tcW w:w="2693" w:type="dxa"/>
            <w:vAlign w:val="center"/>
          </w:tcPr>
          <w:p w:rsidR="00C60E81" w:rsidRPr="00C60E81" w:rsidRDefault="00C60E81" w:rsidP="00262F51">
            <w:pPr>
              <w:rPr>
                <w:sz w:val="14"/>
                <w:szCs w:val="14"/>
              </w:rPr>
            </w:pPr>
            <w:r w:rsidRPr="00C60E81">
              <w:rPr>
                <w:sz w:val="14"/>
                <w:szCs w:val="14"/>
              </w:rPr>
              <w:t>1.    Açık-koyu İle İlgili Kavramlar</w:t>
            </w:r>
          </w:p>
        </w:tc>
        <w:tc>
          <w:tcPr>
            <w:tcW w:w="3260" w:type="dxa"/>
            <w:vAlign w:val="center"/>
          </w:tcPr>
          <w:p w:rsidR="00C60E81" w:rsidRPr="00C60E81" w:rsidRDefault="00C60E81" w:rsidP="00262F51">
            <w:pPr>
              <w:rPr>
                <w:sz w:val="14"/>
                <w:szCs w:val="14"/>
              </w:rPr>
            </w:pPr>
            <w:r w:rsidRPr="00C60E81">
              <w:rPr>
                <w:sz w:val="14"/>
                <w:szCs w:val="14"/>
              </w:rPr>
              <w:t> Işığa dikkat ederek açık-koyu ile geometrik formları hacimlendirir.</w:t>
            </w:r>
          </w:p>
        </w:tc>
        <w:tc>
          <w:tcPr>
            <w:tcW w:w="3686" w:type="dxa"/>
            <w:vAlign w:val="center"/>
          </w:tcPr>
          <w:p w:rsidR="00C60E81" w:rsidRPr="00C60E81" w:rsidRDefault="00C60E81" w:rsidP="00262F51">
            <w:pPr>
              <w:rPr>
                <w:sz w:val="14"/>
                <w:szCs w:val="14"/>
              </w:rPr>
            </w:pPr>
            <w:r w:rsidRPr="00C60E81">
              <w:rPr>
                <w:sz w:val="14"/>
                <w:szCs w:val="14"/>
              </w:rPr>
              <w:t>       Açık-koyu     ton     ton     çubuğu     valör kavramları açıklanır.</w:t>
              <w:br/>
              <w:t>       Verilen  ölçülerde  ton  çubuğu   gösterilerek uygulatılır.</w:t>
              <w:br/>
              <w:t>       Geometrik form hacimlendirmeleri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Açık-Koyu</w:t>
            </w:r>
          </w:p>
        </w:tc>
        <w:tc>
          <w:tcPr>
            <w:tcW w:w="2693" w:type="dxa"/>
            <w:vAlign w:val="center"/>
          </w:tcPr>
          <w:p w:rsidR="00C60E81" w:rsidRPr="00C60E81" w:rsidRDefault="00C60E81" w:rsidP="00262F51">
            <w:pPr>
              <w:rPr>
                <w:sz w:val="14"/>
                <w:szCs w:val="14"/>
              </w:rPr>
            </w:pPr>
            <w:r w:rsidRPr="00C60E81">
              <w:rPr>
                <w:sz w:val="14"/>
                <w:szCs w:val="14"/>
              </w:rPr>
              <w:t>2.    Açık-koyu İle Yüzey Düzenlemesi</w:t>
            </w:r>
          </w:p>
        </w:tc>
        <w:tc>
          <w:tcPr>
            <w:tcW w:w="3260" w:type="dxa"/>
            <w:vAlign w:val="center"/>
          </w:tcPr>
          <w:p w:rsidR="00C60E81" w:rsidRPr="00C60E81" w:rsidRDefault="00C60E81" w:rsidP="00262F51">
            <w:pPr>
              <w:rPr>
                <w:sz w:val="14"/>
                <w:szCs w:val="14"/>
              </w:rPr>
            </w:pPr>
            <w:r w:rsidRPr="00C60E81">
              <w:rPr>
                <w:sz w:val="14"/>
                <w:szCs w:val="14"/>
              </w:rPr>
              <w:t> Açık-koyu değerlerle hacim verilen geometrik formlardan yüzey düzenler.</w:t>
            </w:r>
          </w:p>
        </w:tc>
        <w:tc>
          <w:tcPr>
            <w:tcW w:w="3686" w:type="dxa"/>
            <w:vAlign w:val="center"/>
          </w:tcPr>
          <w:p w:rsidR="00C60E81" w:rsidRPr="00C60E81" w:rsidRDefault="00C60E81" w:rsidP="00262F51">
            <w:pPr>
              <w:rPr>
                <w:sz w:val="14"/>
                <w:szCs w:val="14"/>
              </w:rPr>
            </w:pPr>
            <w:r w:rsidRPr="00C60E81">
              <w:rPr>
                <w:sz w:val="14"/>
                <w:szCs w:val="14"/>
              </w:rPr>
              <w:t>       Yüzey     düzenlemesi      yaparken      dikkat edilecek hususlar üzerinde durulur.</w:t>
              <w:br/>
              <w:t>       Hacimlendirilen  özgün  geometrik  formlarla yüzey düzenleme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Açık-Koyu</w:t>
            </w:r>
          </w:p>
        </w:tc>
        <w:tc>
          <w:tcPr>
            <w:tcW w:w="2693" w:type="dxa"/>
            <w:vAlign w:val="center"/>
          </w:tcPr>
          <w:p w:rsidR="00C60E81" w:rsidRPr="00C60E81" w:rsidRDefault="00C60E81" w:rsidP="00262F51">
            <w:pPr>
              <w:rPr>
                <w:sz w:val="14"/>
                <w:szCs w:val="14"/>
              </w:rPr>
            </w:pPr>
            <w:r w:rsidRPr="00C60E81">
              <w:rPr>
                <w:sz w:val="14"/>
                <w:szCs w:val="14"/>
              </w:rPr>
              <w:t>2.    Açık-koyu İle Yüzey Düzenlemesi</w:t>
            </w:r>
          </w:p>
        </w:tc>
        <w:tc>
          <w:tcPr>
            <w:tcW w:w="3260" w:type="dxa"/>
            <w:vAlign w:val="center"/>
          </w:tcPr>
          <w:p w:rsidR="00C60E81" w:rsidRPr="00C60E81" w:rsidRDefault="00C60E81" w:rsidP="00262F51">
            <w:pPr>
              <w:rPr>
                <w:sz w:val="14"/>
                <w:szCs w:val="14"/>
              </w:rPr>
            </w:pPr>
            <w:r w:rsidRPr="00C60E81">
              <w:rPr>
                <w:sz w:val="14"/>
                <w:szCs w:val="14"/>
              </w:rPr>
              <w:t>1. Dönem 2. Sınav  Açık-koyu değerlerle hacim verilen geometrik formlardan yüzey düzenler.</w:t>
            </w:r>
          </w:p>
        </w:tc>
        <w:tc>
          <w:tcPr>
            <w:tcW w:w="3686" w:type="dxa"/>
            <w:vAlign w:val="center"/>
          </w:tcPr>
          <w:p w:rsidR="00C60E81" w:rsidRPr="00C60E81" w:rsidRDefault="00C60E81" w:rsidP="00262F51">
            <w:pPr>
              <w:rPr>
                <w:sz w:val="14"/>
                <w:szCs w:val="14"/>
              </w:rPr>
            </w:pPr>
            <w:r w:rsidRPr="00C60E81">
              <w:rPr>
                <w:sz w:val="14"/>
                <w:szCs w:val="14"/>
              </w:rPr>
              <w:t>       Yüzey     düzenlemesi      yaparken      dikkat edilecek hususlar üzerinde durulur.</w:t>
              <w:br/>
              <w:t>       Hacimlendirilen  özgün  geometrik  formlarla yüzey düzenleme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1.    Renk Bilgisi</w:t>
            </w:r>
          </w:p>
        </w:tc>
        <w:tc>
          <w:tcPr>
            <w:tcW w:w="3260" w:type="dxa"/>
            <w:vAlign w:val="center"/>
          </w:tcPr>
          <w:p w:rsidR="00C60E81" w:rsidRPr="00C60E81" w:rsidRDefault="00C60E81" w:rsidP="00262F51">
            <w:pPr>
              <w:rPr>
                <w:sz w:val="14"/>
                <w:szCs w:val="14"/>
              </w:rPr>
            </w:pPr>
            <w:r w:rsidRPr="00C60E81">
              <w:rPr>
                <w:sz w:val="14"/>
                <w:szCs w:val="14"/>
              </w:rPr>
              <w:t> Renk  tonlarını  doğru  yerlerde  kullanarak  renk çemberi yapar.</w:t>
            </w:r>
          </w:p>
        </w:tc>
        <w:tc>
          <w:tcPr>
            <w:tcW w:w="3686" w:type="dxa"/>
            <w:vAlign w:val="center"/>
          </w:tcPr>
          <w:p w:rsidR="00C60E81" w:rsidRPr="00C60E81" w:rsidRDefault="00C60E81" w:rsidP="00262F51">
            <w:pPr>
              <w:rPr>
                <w:sz w:val="14"/>
                <w:szCs w:val="14"/>
              </w:rPr>
            </w:pPr>
            <w:r w:rsidRPr="00C60E81">
              <w:rPr>
                <w:sz w:val="14"/>
                <w:szCs w:val="14"/>
              </w:rPr>
              <w:t>        Renk bilgisi üzerinde durulur.</w:t>
              <w:br/>
              <w:t>       Guaj boya tekniğinin özellikleri açıklanır.</w:t>
              <w:br/>
              <w:t>       Ana    ve    ara    renkleri    doğru    yerlerde kullandırarak renk çemberi uygulatılır.</w:t>
              <w:br/>
              <w:t>       Ana  ve  ara  renkler  guaj  boyanın  kıvamına dikkat edilerek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2.    Renk Kontrastları</w:t>
            </w:r>
          </w:p>
        </w:tc>
        <w:tc>
          <w:tcPr>
            <w:tcW w:w="3260" w:type="dxa"/>
            <w:vAlign w:val="center"/>
          </w:tcPr>
          <w:p w:rsidR="00C60E81" w:rsidRPr="00C60E81" w:rsidRDefault="00C60E81" w:rsidP="00262F51">
            <w:pPr>
              <w:rPr>
                <w:sz w:val="14"/>
                <w:szCs w:val="14"/>
              </w:rPr>
            </w:pPr>
            <w:r w:rsidRPr="00C60E81">
              <w:rPr>
                <w:sz w:val="14"/>
                <w:szCs w:val="14"/>
              </w:rPr>
              <w:t> Renk kontrastlıkları ile ilgili yüzey düzenler.</w:t>
            </w:r>
          </w:p>
        </w:tc>
        <w:tc>
          <w:tcPr>
            <w:tcW w:w="3686" w:type="dxa"/>
            <w:vAlign w:val="center"/>
          </w:tcPr>
          <w:p w:rsidR="00C60E81" w:rsidRPr="00C60E81" w:rsidRDefault="00C60E81" w:rsidP="00262F51">
            <w:pPr>
              <w:rPr>
                <w:sz w:val="14"/>
                <w:szCs w:val="14"/>
              </w:rPr>
            </w:pPr>
            <w:r w:rsidRPr="00C60E81">
              <w:rPr>
                <w:sz w:val="14"/>
                <w:szCs w:val="14"/>
              </w:rPr>
              <w:t>        Renk kontrastlıkları açıklanır.</w:t>
              <w:br/>
              <w:t>        Renklerin     psikolojik     etkileri     üzerinde durulur.</w:t>
              <w:br/>
              <w:t>       Yalın renk açık-koyu sıcak-soğuk kalite ve miktar  kontrastları  ile  tamamlayıcı  yanıltıcı kontrastlar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2.    Renk Kontrastları</w:t>
            </w:r>
          </w:p>
        </w:tc>
        <w:tc>
          <w:tcPr>
            <w:tcW w:w="3260" w:type="dxa"/>
            <w:vAlign w:val="center"/>
          </w:tcPr>
          <w:p w:rsidR="00C60E81" w:rsidRPr="00C60E81" w:rsidRDefault="00C60E81" w:rsidP="00262F51">
            <w:pPr>
              <w:rPr>
                <w:sz w:val="14"/>
                <w:szCs w:val="14"/>
              </w:rPr>
            </w:pPr>
            <w:r w:rsidRPr="00C60E81">
              <w:rPr>
                <w:sz w:val="14"/>
                <w:szCs w:val="14"/>
              </w:rPr>
              <w:t> Renk kontrastlıkları ile ilgili yüzey düzenler.</w:t>
            </w:r>
          </w:p>
        </w:tc>
        <w:tc>
          <w:tcPr>
            <w:tcW w:w="3686" w:type="dxa"/>
            <w:vAlign w:val="center"/>
          </w:tcPr>
          <w:p w:rsidR="00C60E81" w:rsidRPr="00C60E81" w:rsidRDefault="00C60E81" w:rsidP="00262F51">
            <w:pPr>
              <w:rPr>
                <w:sz w:val="14"/>
                <w:szCs w:val="14"/>
              </w:rPr>
            </w:pPr>
            <w:r w:rsidRPr="00C60E81">
              <w:rPr>
                <w:sz w:val="14"/>
                <w:szCs w:val="14"/>
              </w:rPr>
              <w:t>        Renk kontrastlıkları açıklanır.</w:t>
              <w:br/>
              <w:t>        Renklerin     psikolojik     etkileri     üzerinde durulur.</w:t>
              <w:br/>
              <w:t>       Yalın renk açık-koyu sıcak-soğuk kalite ve miktar  kontrastları  ile  tamamlayıcı  yanıltıcı kontrastlar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3.    Renk Analizi</w:t>
            </w:r>
          </w:p>
        </w:tc>
        <w:tc>
          <w:tcPr>
            <w:tcW w:w="3260" w:type="dxa"/>
            <w:vAlign w:val="center"/>
          </w:tcPr>
          <w:p w:rsidR="00C60E81" w:rsidRPr="00C60E81" w:rsidRDefault="00C60E81" w:rsidP="00262F51">
            <w:pPr>
              <w:rPr>
                <w:sz w:val="14"/>
                <w:szCs w:val="14"/>
              </w:rPr>
            </w:pPr>
            <w:r w:rsidRPr="00C60E81">
              <w:rPr>
                <w:sz w:val="14"/>
                <w:szCs w:val="14"/>
              </w:rPr>
              <w:t> Renk analizi yapar.</w:t>
            </w:r>
          </w:p>
        </w:tc>
        <w:tc>
          <w:tcPr>
            <w:tcW w:w="3686" w:type="dxa"/>
            <w:vAlign w:val="center"/>
          </w:tcPr>
          <w:p w:rsidR="00C60E81" w:rsidRPr="00C60E81" w:rsidRDefault="00C60E81" w:rsidP="00262F51">
            <w:pPr>
              <w:rPr>
                <w:sz w:val="14"/>
                <w:szCs w:val="14"/>
              </w:rPr>
            </w:pPr>
            <w:r w:rsidRPr="00C60E81">
              <w:rPr>
                <w:sz w:val="14"/>
                <w:szCs w:val="14"/>
              </w:rPr>
              <w:t>       Renkli  fotoğraf  üzerinde  yer  alan  renklerin analizini yapar.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3.    Renk Analizi</w:t>
            </w:r>
          </w:p>
        </w:tc>
        <w:tc>
          <w:tcPr>
            <w:tcW w:w="3260" w:type="dxa"/>
            <w:vAlign w:val="center"/>
          </w:tcPr>
          <w:p w:rsidR="00C60E81" w:rsidRPr="00C60E81" w:rsidRDefault="00C60E81" w:rsidP="00262F51">
            <w:pPr>
              <w:rPr>
                <w:sz w:val="14"/>
                <w:szCs w:val="14"/>
              </w:rPr>
            </w:pPr>
            <w:r w:rsidRPr="00C60E81">
              <w:rPr>
                <w:sz w:val="14"/>
                <w:szCs w:val="14"/>
              </w:rPr>
              <w:t> Renk analizi yapar.</w:t>
            </w:r>
          </w:p>
        </w:tc>
        <w:tc>
          <w:tcPr>
            <w:tcW w:w="3686" w:type="dxa"/>
            <w:vAlign w:val="center"/>
          </w:tcPr>
          <w:p w:rsidR="00C60E81" w:rsidRPr="00C60E81" w:rsidRDefault="00C60E81" w:rsidP="00262F51">
            <w:pPr>
              <w:rPr>
                <w:sz w:val="14"/>
                <w:szCs w:val="14"/>
              </w:rPr>
            </w:pPr>
            <w:r w:rsidRPr="00C60E81">
              <w:rPr>
                <w:sz w:val="14"/>
                <w:szCs w:val="14"/>
              </w:rPr>
              <w:t>       Renkli  fotoğraf  üzerinde  yer  alan  renklerin analizini yapar.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4.    Kolaj Tekniği</w:t>
            </w:r>
          </w:p>
        </w:tc>
        <w:tc>
          <w:tcPr>
            <w:tcW w:w="3260" w:type="dxa"/>
            <w:vAlign w:val="center"/>
          </w:tcPr>
          <w:p w:rsidR="00C60E81" w:rsidRPr="00C60E81" w:rsidRDefault="00C60E81" w:rsidP="00262F51">
            <w:pPr>
              <w:rPr>
                <w:sz w:val="14"/>
                <w:szCs w:val="14"/>
              </w:rPr>
            </w:pPr>
            <w:r w:rsidRPr="00C60E81">
              <w:rPr>
                <w:sz w:val="14"/>
                <w:szCs w:val="14"/>
              </w:rPr>
              <w:t> Kolaj tekniği ile yüzey düzenler.</w:t>
            </w:r>
          </w:p>
        </w:tc>
        <w:tc>
          <w:tcPr>
            <w:tcW w:w="3686" w:type="dxa"/>
            <w:vAlign w:val="center"/>
          </w:tcPr>
          <w:p w:rsidR="00C60E81" w:rsidRPr="00C60E81" w:rsidRDefault="00C60E81" w:rsidP="00262F51">
            <w:pPr>
              <w:rPr>
                <w:sz w:val="14"/>
                <w:szCs w:val="14"/>
              </w:rPr>
            </w:pPr>
            <w:r w:rsidRPr="00C60E81">
              <w:rPr>
                <w:sz w:val="14"/>
                <w:szCs w:val="14"/>
              </w:rPr>
              <w:t>       Kolaj tekniği açıklanır.</w:t>
              <w:br/>
              <w:t>       Fotoğraftaki     bazı     bölümler     gelişigüzel kestirilip yırttırılır.</w:t>
              <w:br/>
              <w:t>       Çıkarılan   yerler   fotoğrafa   sadık   kalınarak farklı tekniklerle tamamlatılır.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4.    Kolaj Tekniği</w:t>
            </w:r>
          </w:p>
        </w:tc>
        <w:tc>
          <w:tcPr>
            <w:tcW w:w="3260" w:type="dxa"/>
            <w:vAlign w:val="center"/>
          </w:tcPr>
          <w:p w:rsidR="00C60E81" w:rsidRPr="00C60E81" w:rsidRDefault="00C60E81" w:rsidP="00262F51">
            <w:pPr>
              <w:rPr>
                <w:sz w:val="14"/>
                <w:szCs w:val="14"/>
              </w:rPr>
            </w:pPr>
            <w:r w:rsidRPr="00C60E81">
              <w:rPr>
                <w:sz w:val="14"/>
                <w:szCs w:val="14"/>
              </w:rPr>
              <w:t> Kolaj tekniği ile yüzey düzenler.</w:t>
            </w:r>
          </w:p>
        </w:tc>
        <w:tc>
          <w:tcPr>
            <w:tcW w:w="3686" w:type="dxa"/>
            <w:vAlign w:val="center"/>
          </w:tcPr>
          <w:p w:rsidR="00C60E81" w:rsidRPr="00C60E81" w:rsidRDefault="00C60E81" w:rsidP="00262F51">
            <w:pPr>
              <w:rPr>
                <w:sz w:val="14"/>
                <w:szCs w:val="14"/>
              </w:rPr>
            </w:pPr>
            <w:r w:rsidRPr="00C60E81">
              <w:rPr>
                <w:sz w:val="14"/>
                <w:szCs w:val="14"/>
              </w:rPr>
              <w:t>       Kolaj tekniği açıklanır.</w:t>
              <w:br/>
              <w:t>       Fotoğraftaki     bazı     bölümler     gelişigüzel kestirilip yırttırılır.</w:t>
              <w:br/>
              <w:t>       Çıkarılan   yerler   fotoğrafa   sadık   kalınarak farklı tekniklerle tamamlatılır.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4.    Kolaj Tekniği</w:t>
            </w:r>
          </w:p>
        </w:tc>
        <w:tc>
          <w:tcPr>
            <w:tcW w:w="3260" w:type="dxa"/>
            <w:vAlign w:val="center"/>
          </w:tcPr>
          <w:p w:rsidR="00C60E81" w:rsidRPr="00C60E81" w:rsidRDefault="00C60E81" w:rsidP="00262F51">
            <w:pPr>
              <w:rPr>
                <w:sz w:val="14"/>
                <w:szCs w:val="14"/>
              </w:rPr>
            </w:pPr>
            <w:r w:rsidRPr="00C60E81">
              <w:rPr>
                <w:sz w:val="14"/>
                <w:szCs w:val="14"/>
              </w:rPr>
              <w:t> Kolaj tekniği ile yüzey düzenler.</w:t>
            </w:r>
          </w:p>
        </w:tc>
        <w:tc>
          <w:tcPr>
            <w:tcW w:w="3686" w:type="dxa"/>
            <w:vAlign w:val="center"/>
          </w:tcPr>
          <w:p w:rsidR="00C60E81" w:rsidRPr="00C60E81" w:rsidRDefault="00C60E81" w:rsidP="00262F51">
            <w:pPr>
              <w:rPr>
                <w:sz w:val="14"/>
                <w:szCs w:val="14"/>
              </w:rPr>
            </w:pPr>
            <w:r w:rsidRPr="00C60E81">
              <w:rPr>
                <w:sz w:val="14"/>
                <w:szCs w:val="14"/>
              </w:rPr>
              <w:t>       Kolaj tekniği açıklanır.</w:t>
              <w:br/>
              <w:t>       Fotoğraftaki     bazı     bölümler     gelişigüzel kestirilip yırttırılır.</w:t>
              <w:br/>
              <w:t>       Çıkarılan   yerler   fotoğrafa   sadık   kalınarak farklı tekniklerle tamamlatılır.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1-   Doku Etüdü</w:t>
            </w:r>
          </w:p>
        </w:tc>
        <w:tc>
          <w:tcPr>
            <w:tcW w:w="3260" w:type="dxa"/>
            <w:vAlign w:val="center"/>
          </w:tcPr>
          <w:p w:rsidR="00C60E81" w:rsidRPr="00C60E81" w:rsidRDefault="00C60E81" w:rsidP="00262F51">
            <w:pPr>
              <w:rPr>
                <w:sz w:val="14"/>
                <w:szCs w:val="14"/>
              </w:rPr>
            </w:pPr>
            <w:r w:rsidRPr="00C60E81">
              <w:rPr>
                <w:sz w:val="14"/>
                <w:szCs w:val="14"/>
              </w:rPr>
              <w:t>2. Dönem 1. Sınav  Objeleri dış dokutekstür yapısını dikkate alarak kara kalem ve guaj boya tekniği ile inceler.</w:t>
            </w:r>
          </w:p>
        </w:tc>
        <w:tc>
          <w:tcPr>
            <w:tcW w:w="3686" w:type="dxa"/>
            <w:vAlign w:val="center"/>
          </w:tcPr>
          <w:p w:rsidR="00C60E81" w:rsidRPr="00C60E81" w:rsidRDefault="00C60E81" w:rsidP="00262F51">
            <w:pPr>
              <w:rPr>
                <w:sz w:val="14"/>
                <w:szCs w:val="14"/>
              </w:rPr>
            </w:pPr>
            <w:r w:rsidRPr="00C60E81">
              <w:rPr>
                <w:sz w:val="14"/>
                <w:szCs w:val="14"/>
              </w:rPr>
              <w:t>       Doku ile ilgili kavramlar - doku biçim birim biçim modül bağ elemanı sistem strüktür iç doku tekstür dış doku - açıklanır.</w:t>
              <w:br/>
              <w:t>       Oluşumlarına   ve   duyumlarına   göre   doku çeşitleri örneklerle açıklanır.</w:t>
              <w:br/>
              <w:t>       Karakteristik doku yapısı belirgin olan doğal bir objenin tekstür dış doku yapısı dikkate alınarak kara kalemle etüt edilmesi sağlanır.</w:t>
              <w:br/>
              <w:t>       Aynı  objenin  doku  etüdü  guaj  boya  tekniği ile uygulatılır.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1-   Doku Etüdü</w:t>
            </w:r>
          </w:p>
        </w:tc>
        <w:tc>
          <w:tcPr>
            <w:tcW w:w="3260" w:type="dxa"/>
            <w:vAlign w:val="center"/>
          </w:tcPr>
          <w:p w:rsidR="00C60E81" w:rsidRPr="00C60E81" w:rsidRDefault="00C60E81" w:rsidP="00262F51">
            <w:pPr>
              <w:rPr>
                <w:sz w:val="14"/>
                <w:szCs w:val="14"/>
              </w:rPr>
            </w:pPr>
            <w:r w:rsidRPr="00C60E81">
              <w:rPr>
                <w:sz w:val="14"/>
                <w:szCs w:val="14"/>
              </w:rPr>
              <w:t> Objeleri dış dokutekstür yapısını dikkate alarak kara kalem ve guaj boya tekniği ile inceler.</w:t>
            </w:r>
          </w:p>
        </w:tc>
        <w:tc>
          <w:tcPr>
            <w:tcW w:w="3686" w:type="dxa"/>
            <w:vAlign w:val="center"/>
          </w:tcPr>
          <w:p w:rsidR="00C60E81" w:rsidRPr="00C60E81" w:rsidRDefault="00C60E81" w:rsidP="00262F51">
            <w:pPr>
              <w:rPr>
                <w:sz w:val="14"/>
                <w:szCs w:val="14"/>
              </w:rPr>
            </w:pPr>
            <w:r w:rsidRPr="00C60E81">
              <w:rPr>
                <w:sz w:val="14"/>
                <w:szCs w:val="14"/>
              </w:rPr>
              <w:t>       Doku ile ilgili kavramlar - doku biçim birim biçim modül bağ elemanı sistem strüktür iç doku tekstür dış doku - açıklanır.</w:t>
              <w:br/>
              <w:t>       Oluşumlarına   ve   duyumlarına   göre   doku çeşitleri örneklerle açıklanır.</w:t>
              <w:br/>
              <w:t>       Karakteristik doku yapısı belirgin olan doğal bir objenin tekstür dış doku yapısı dikkate alınarak kara kalemle etüt edilmesi sağlanır.</w:t>
              <w:br/>
              <w:t>       Aynı  objenin  doku  etüdü  guaj  boya  tekniği ile uygulatılır.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1-   Doku Etüdü</w:t>
            </w:r>
          </w:p>
        </w:tc>
        <w:tc>
          <w:tcPr>
            <w:tcW w:w="3260" w:type="dxa"/>
            <w:vAlign w:val="center"/>
          </w:tcPr>
          <w:p w:rsidR="00C60E81" w:rsidRPr="00C60E81" w:rsidRDefault="00C60E81" w:rsidP="00262F51">
            <w:pPr>
              <w:rPr>
                <w:sz w:val="14"/>
                <w:szCs w:val="14"/>
              </w:rPr>
            </w:pPr>
            <w:r w:rsidRPr="00C60E81">
              <w:rPr>
                <w:sz w:val="14"/>
                <w:szCs w:val="14"/>
              </w:rPr>
              <w:t> Objeleri dış dokutekstür yapısını dikkate alarak kara kalem ve guaj boya tekniği ile inceler.</w:t>
            </w:r>
          </w:p>
        </w:tc>
        <w:tc>
          <w:tcPr>
            <w:tcW w:w="3686" w:type="dxa"/>
            <w:vAlign w:val="center"/>
          </w:tcPr>
          <w:p w:rsidR="00C60E81" w:rsidRPr="00C60E81" w:rsidRDefault="00C60E81" w:rsidP="00262F51">
            <w:pPr>
              <w:rPr>
                <w:sz w:val="14"/>
                <w:szCs w:val="14"/>
              </w:rPr>
            </w:pPr>
            <w:r w:rsidRPr="00C60E81">
              <w:rPr>
                <w:sz w:val="14"/>
                <w:szCs w:val="14"/>
              </w:rPr>
              <w:t>       Doku ile ilgili kavramlar - doku biçim birim biçim modül bağ elemanı sistem strüktür iç doku tekstür dış doku - açıklanır.</w:t>
              <w:br/>
              <w:t>       Oluşumlarına   ve   duyumlarına   göre   doku çeşitleri örneklerle açıklanır.</w:t>
              <w:br/>
              <w:t>       Karakteristik doku yapısı belirgin olan doğal bir objenin tekstür dış doku yapısı dikkate alınarak kara kalemle etüt edilmesi sağlanır.</w:t>
              <w:br/>
              <w:t>       Aynı  objenin  doku  etüdü  guaj  boya  tekniği ile uygulatılır.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2-   Özgün Doku Yorumları</w:t>
            </w:r>
          </w:p>
        </w:tc>
        <w:tc>
          <w:tcPr>
            <w:tcW w:w="3260" w:type="dxa"/>
            <w:vAlign w:val="center"/>
          </w:tcPr>
          <w:p w:rsidR="00C60E81" w:rsidRPr="00C60E81" w:rsidRDefault="00C60E81" w:rsidP="00262F51">
            <w:pPr>
              <w:rPr>
                <w:sz w:val="14"/>
                <w:szCs w:val="14"/>
              </w:rPr>
            </w:pPr>
            <w:r w:rsidRPr="00C60E81">
              <w:rPr>
                <w:sz w:val="14"/>
                <w:szCs w:val="14"/>
              </w:rPr>
              <w:t> Dokulu   objelerden   yola   çıkarak   özgün   doku yorumları   ile   oluşturduğu   yüzey   düzenleme çalışmasını renklendirir.</w:t>
            </w:r>
          </w:p>
        </w:tc>
        <w:tc>
          <w:tcPr>
            <w:tcW w:w="3686" w:type="dxa"/>
            <w:vAlign w:val="center"/>
          </w:tcPr>
          <w:p w:rsidR="00C60E81" w:rsidRPr="00C60E81" w:rsidRDefault="00C60E81" w:rsidP="00262F51">
            <w:pPr>
              <w:rPr>
                <w:sz w:val="14"/>
                <w:szCs w:val="14"/>
              </w:rPr>
            </w:pPr>
            <w:r w:rsidRPr="00C60E81">
              <w:rPr>
                <w:sz w:val="14"/>
                <w:szCs w:val="14"/>
              </w:rPr>
              <w:t>       Doku  yorumunda  dikkat  edilecek  hususlar açıklanır.</w:t>
              <w:br/>
              <w:t>       Dokulu   objelerden   hareketle   kara   kalem tekniği kullandırılarak özgün doku yorumları yaptırılır.</w:t>
              <w:br/>
              <w:t>       Özgün  doku  yorumlarını  kullanarak  tasarı ilkelerine uygun yüzey düzenleme çalışması yapması ve renklendirmesi sağlanır.</w:t>
              <w:br/>
              <w:t>       Farklı    malzemelerle    kabartma    rölyef özgün      doku      yorumları      yapılabileceği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2-   Özgün Doku Yorumları</w:t>
            </w:r>
          </w:p>
        </w:tc>
        <w:tc>
          <w:tcPr>
            <w:tcW w:w="3260" w:type="dxa"/>
            <w:vAlign w:val="center"/>
          </w:tcPr>
          <w:p w:rsidR="00C60E81" w:rsidRPr="00C60E81" w:rsidRDefault="00C60E81" w:rsidP="00262F51">
            <w:pPr>
              <w:rPr>
                <w:sz w:val="14"/>
                <w:szCs w:val="14"/>
              </w:rPr>
            </w:pPr>
            <w:r w:rsidRPr="00C60E81">
              <w:rPr>
                <w:sz w:val="14"/>
                <w:szCs w:val="14"/>
              </w:rPr>
              <w:t> Dokulu   objelerden   yola   çıkarak   özgün   doku yorumları   ile   oluşturduğu   yüzey   düzenleme çalışmasını renklendirir.</w:t>
            </w:r>
          </w:p>
        </w:tc>
        <w:tc>
          <w:tcPr>
            <w:tcW w:w="3686" w:type="dxa"/>
            <w:vAlign w:val="center"/>
          </w:tcPr>
          <w:p w:rsidR="00C60E81" w:rsidRPr="00C60E81" w:rsidRDefault="00C60E81" w:rsidP="00262F51">
            <w:pPr>
              <w:rPr>
                <w:sz w:val="14"/>
                <w:szCs w:val="14"/>
              </w:rPr>
            </w:pPr>
            <w:r w:rsidRPr="00C60E81">
              <w:rPr>
                <w:sz w:val="14"/>
                <w:szCs w:val="14"/>
              </w:rPr>
              <w:t>       Doku  yorumunda  dikkat  edilecek  hususlar açıklanır.</w:t>
              <w:br/>
              <w:t>       Dokulu   objelerden   hareketle   kara   kalem tekniği kullandırılarak özgün doku yorumları yaptırılır.</w:t>
              <w:br/>
              <w:t>       Özgün  doku  yorumlarını  kullanarak  tasarı ilkelerine uygun yüzey düzenleme çalışması yapması ve renklendirmesi sağlanır.</w:t>
              <w:br/>
              <w:t>       Farklı    malzemelerle    kabartma    rölyef özgün      doku      yorumları      yapılabileceği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2-   Özgün Doku Yorumları</w:t>
            </w:r>
          </w:p>
        </w:tc>
        <w:tc>
          <w:tcPr>
            <w:tcW w:w="3260" w:type="dxa"/>
            <w:vAlign w:val="center"/>
          </w:tcPr>
          <w:p w:rsidR="00C60E81" w:rsidRPr="00C60E81" w:rsidRDefault="00C60E81" w:rsidP="00262F51">
            <w:pPr>
              <w:rPr>
                <w:sz w:val="14"/>
                <w:szCs w:val="14"/>
              </w:rPr>
            </w:pPr>
            <w:r w:rsidRPr="00C60E81">
              <w:rPr>
                <w:sz w:val="14"/>
                <w:szCs w:val="14"/>
              </w:rPr>
              <w:t> Dokulu   objelerden   yola   çıkarak   özgün   doku yorumları   ile   oluşturduğu   yüzey   düzenleme çalışmasını renklendirir.</w:t>
            </w:r>
          </w:p>
        </w:tc>
        <w:tc>
          <w:tcPr>
            <w:tcW w:w="3686" w:type="dxa"/>
            <w:vAlign w:val="center"/>
          </w:tcPr>
          <w:p w:rsidR="00C60E81" w:rsidRPr="00C60E81" w:rsidRDefault="00C60E81" w:rsidP="00262F51">
            <w:pPr>
              <w:rPr>
                <w:sz w:val="14"/>
                <w:szCs w:val="14"/>
              </w:rPr>
            </w:pPr>
            <w:r w:rsidRPr="00C60E81">
              <w:rPr>
                <w:sz w:val="14"/>
                <w:szCs w:val="14"/>
              </w:rPr>
              <w:t>       Doku  yorumunda  dikkat  edilecek  hususlar açıklanır.</w:t>
              <w:br/>
              <w:t>       Dokulu   objelerden   hareketle   kara   kalem tekniği kullandırılarak özgün doku yorumları yaptırılır.</w:t>
              <w:br/>
              <w:t>       Özgün  doku  yorumlarını  kullanarak  tasarı ilkelerine uygun yüzey düzenleme çalışması yapması ve renklendirmesi sağlanır.</w:t>
              <w:br/>
              <w:t>       Farklı    malzemelerle    kabartma    rölyef özgün      doku      yorumları      yapılabileceği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3-   Strüktür</w:t>
            </w:r>
          </w:p>
        </w:tc>
        <w:tc>
          <w:tcPr>
            <w:tcW w:w="3260" w:type="dxa"/>
            <w:vAlign w:val="center"/>
          </w:tcPr>
          <w:p w:rsidR="00C60E81" w:rsidRPr="00C60E81" w:rsidRDefault="00C60E81" w:rsidP="00262F51">
            <w:pPr>
              <w:rPr>
                <w:sz w:val="14"/>
                <w:szCs w:val="14"/>
              </w:rPr>
            </w:pPr>
            <w:r w:rsidRPr="00C60E81">
              <w:rPr>
                <w:sz w:val="14"/>
                <w:szCs w:val="14"/>
              </w:rPr>
              <w:t> Yüzey  üzerinde  ve  mekânda  tasarım  ilkelerine uygun strüktür çalışır.</w:t>
            </w:r>
          </w:p>
        </w:tc>
        <w:tc>
          <w:tcPr>
            <w:tcW w:w="3686" w:type="dxa"/>
            <w:vAlign w:val="center"/>
          </w:tcPr>
          <w:p w:rsidR="00C60E81" w:rsidRPr="00C60E81" w:rsidRDefault="00C60E81" w:rsidP="00262F51">
            <w:pPr>
              <w:rPr>
                <w:sz w:val="14"/>
                <w:szCs w:val="14"/>
              </w:rPr>
            </w:pPr>
            <w:r w:rsidRPr="00C60E81">
              <w:rPr>
                <w:sz w:val="14"/>
                <w:szCs w:val="14"/>
              </w:rPr>
              <w:t>       Strüktür ve tasarım ilişkisi açıklanır.</w:t>
              <w:br/>
              <w:t>       Strüktürel      düzenlemede      kompozisyon ögelerinin   ritim   yön   oran   vb.   önemini açıklar.</w:t>
              <w:br/>
              <w:t>       Birim  modül  ve  bağ  eleman  oluşturmaları sağlanır.</w:t>
              <w:br/>
              <w:t>       İki  boyutlu  yüzey  üzerinde  tasarı  ilkelerine uygun    strüktürel    düzenleme    çalışmaları yaptırılır.</w:t>
              <w:br/>
              <w:t>       Mekân   içinde   üç   boyutlu   özgün   strüktür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3-   Strüktür</w:t>
            </w:r>
          </w:p>
        </w:tc>
        <w:tc>
          <w:tcPr>
            <w:tcW w:w="3260" w:type="dxa"/>
            <w:vAlign w:val="center"/>
          </w:tcPr>
          <w:p w:rsidR="00C60E81" w:rsidRPr="00C60E81" w:rsidRDefault="00C60E81" w:rsidP="00262F51">
            <w:pPr>
              <w:rPr>
                <w:sz w:val="14"/>
                <w:szCs w:val="14"/>
              </w:rPr>
            </w:pPr>
            <w:r w:rsidRPr="00C60E81">
              <w:rPr>
                <w:sz w:val="14"/>
                <w:szCs w:val="14"/>
              </w:rPr>
              <w:t> Yüzey  üzerinde  ve  mekânda  tasarım  ilkelerine uygun strüktür çalışır.</w:t>
            </w:r>
          </w:p>
        </w:tc>
        <w:tc>
          <w:tcPr>
            <w:tcW w:w="3686" w:type="dxa"/>
            <w:vAlign w:val="center"/>
          </w:tcPr>
          <w:p w:rsidR="00C60E81" w:rsidRPr="00C60E81" w:rsidRDefault="00C60E81" w:rsidP="00262F51">
            <w:pPr>
              <w:rPr>
                <w:sz w:val="14"/>
                <w:szCs w:val="14"/>
              </w:rPr>
            </w:pPr>
            <w:r w:rsidRPr="00C60E81">
              <w:rPr>
                <w:sz w:val="14"/>
                <w:szCs w:val="14"/>
              </w:rPr>
              <w:t>       Strüktür ve tasarım ilişkisi açıklanır.</w:t>
              <w:br/>
              <w:t>       Strüktürel      düzenlemede      kompozisyon ögelerinin   ritim   yön   oran   vb.   önemini açıklar.</w:t>
              <w:br/>
              <w:t>       Birim  modül  ve  bağ  eleman  oluşturmaları sağlanır.</w:t>
              <w:br/>
              <w:t>       İki  boyutlu  yüzey  üzerinde  tasarı  ilkelerine uygun    strüktürel    düzenleme    çalışmaları yaptırılır.</w:t>
              <w:br/>
              <w:t>       Mekân   içinde   üç   boyutlu   özgün   strüktür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3-   Strüktür</w:t>
            </w:r>
          </w:p>
        </w:tc>
        <w:tc>
          <w:tcPr>
            <w:tcW w:w="3260" w:type="dxa"/>
            <w:vAlign w:val="center"/>
          </w:tcPr>
          <w:p w:rsidR="00C60E81" w:rsidRPr="00C60E81" w:rsidRDefault="00C60E81" w:rsidP="00262F51">
            <w:pPr>
              <w:rPr>
                <w:sz w:val="14"/>
                <w:szCs w:val="14"/>
              </w:rPr>
            </w:pPr>
            <w:r w:rsidRPr="00C60E81">
              <w:rPr>
                <w:sz w:val="14"/>
                <w:szCs w:val="14"/>
              </w:rPr>
              <w:t>2. Dönem 2. Sınav  Yüzey  üzerinde  ve  mekânda  tasarım  ilkelerine uygun strüktür çalışır.</w:t>
            </w:r>
          </w:p>
        </w:tc>
        <w:tc>
          <w:tcPr>
            <w:tcW w:w="3686" w:type="dxa"/>
            <w:vAlign w:val="center"/>
          </w:tcPr>
          <w:p w:rsidR="00C60E81" w:rsidRPr="00C60E81" w:rsidRDefault="00C60E81" w:rsidP="00262F51">
            <w:pPr>
              <w:rPr>
                <w:sz w:val="14"/>
                <w:szCs w:val="14"/>
              </w:rPr>
            </w:pPr>
            <w:r w:rsidRPr="00C60E81">
              <w:rPr>
                <w:sz w:val="14"/>
                <w:szCs w:val="14"/>
              </w:rPr>
              <w:t>       Strüktür ve tasarım ilişkisi açıklanır.</w:t>
              <w:br/>
              <w:t>       Strüktürel      düzenlemede      kompozisyon ögelerinin   ritim   yön   oran   vb.   önemini açıklar.</w:t>
              <w:br/>
              <w:t>       Birim  modül  ve  bağ  eleman  oluşturmaları sağlanır.</w:t>
              <w:br/>
              <w:t>       İki  boyutlu  yüzey  üzerinde  tasarı  ilkelerine uygun    strüktürel    düzenleme    çalışmaları yaptırılır.</w:t>
              <w:br/>
              <w:t>       Mekân   içinde   üç   boyutlu   özgün   strüktür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3-   Strüktür</w:t>
            </w:r>
          </w:p>
        </w:tc>
        <w:tc>
          <w:tcPr>
            <w:tcW w:w="3260" w:type="dxa"/>
            <w:vAlign w:val="center"/>
          </w:tcPr>
          <w:p w:rsidR="00C60E81" w:rsidRPr="00C60E81" w:rsidRDefault="00C60E81" w:rsidP="00262F51">
            <w:pPr>
              <w:rPr>
                <w:sz w:val="14"/>
                <w:szCs w:val="14"/>
              </w:rPr>
            </w:pPr>
            <w:r w:rsidRPr="00C60E81">
              <w:rPr>
                <w:sz w:val="14"/>
                <w:szCs w:val="14"/>
              </w:rPr>
              <w:t> Yüzey  üzerinde  ve  mekânda  tasarım  ilkelerine uygun strüktür çalışır.</w:t>
            </w:r>
          </w:p>
        </w:tc>
        <w:tc>
          <w:tcPr>
            <w:tcW w:w="3686" w:type="dxa"/>
            <w:vAlign w:val="center"/>
          </w:tcPr>
          <w:p w:rsidR="00C60E81" w:rsidRPr="00C60E81" w:rsidRDefault="00C60E81" w:rsidP="00262F51">
            <w:pPr>
              <w:rPr>
                <w:sz w:val="14"/>
                <w:szCs w:val="14"/>
              </w:rPr>
            </w:pPr>
            <w:r w:rsidRPr="00C60E81">
              <w:rPr>
                <w:sz w:val="14"/>
                <w:szCs w:val="14"/>
              </w:rPr>
              <w:t>       Strüktür ve tasarım ilişkisi açıklanır.</w:t>
              <w:br/>
              <w:t>       Strüktürel      düzenlemede      kompozisyon ögelerinin   ritim   yön   oran   vb.   önemini açıklar.</w:t>
              <w:br/>
              <w:t>       Birim  modül  ve  bağ  eleman  oluşturmaları sağlanır.</w:t>
              <w:br/>
              <w:t>       İki  boyutlu  yüzey  üzerinde  tasarı  ilkelerine uygun    strüktürel    düzenleme    çalışmaları yaptırılır.</w:t>
              <w:br/>
              <w:t>       Mekân   içinde   üç   boyutlu   özgün   strüktür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puanlama   anahtarı   gibi   ölçme   araçlarından   uygun   olanlar   seçilerek kullanılabilir.  Bunun  yanında  öz  değerlendirme  ve  akran  değerlendirme formları  kullanılarak   öğrencilerin  öğretimin  süreç  boyutuna  katılmaları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Nokta ve Çizgi      Nokta  ile  sık-seyrek  boş-dolu  büyük-küçük  kavramlarını  kullanarak serbest yüzey düzenlemelerini yapma.</w:t>
              <w:br/>
              <w:t>     Sık-seyrek   kalın-ince   eğri   kırık   kavramlarını   kullanarak   çizgi   ile serbest yüzey düzenlemeleri yapma.</w:t>
              <w:br/>
              <w:t>     Nokta-çizgi kavramlarını kullanarak kompozisyon yapma.</w:t>
              <w:br/>
              <w:t>     Yaptığı çalışmaları paspartulayarak sunum yapma.</w:t>
              <w:br/>
              <w:t>Tasarım İlkeleri      İki   boyutlu   geometrik   şekiller   üzerinde   eksiltme   çoğaltma   bölme işlemlerini kullanarak yeni şekil ya da biçimler oluşturma.</w:t>
              <w:br/>
              <w:t>     Tasarı ilkelerini kullanarak iki boyutlu yüzey düzenlemeleri yapma.</w:t>
              <w:br/>
              <w:t>     Üç boyutlu geometrik formlarla kompozisyon yapma.</w:t>
              <w:br/>
              <w:t>Açık-Koyu      Ton çubuğu yapma.</w:t>
              <w:br/>
              <w:t>     Geometrik formları ışık-gölge ve açık-koyu ile gölgelendirme.</w:t>
              <w:br/>
              <w:t>     Oluşturulan  özgün  geometrik  formları  açık-koyu  ile  hacimlendirerek yüzey düzenlemesi yapma.</w:t>
              <w:br/>
              <w:t>Renk      Renk çemberi renk skalası ve renk ton çubuğu yapma.</w:t>
              <w:br/>
              <w:t>     Soyut düzenlemelerle renk kontrastları yapma.</w:t>
              <w:br/>
              <w:t>     Fotoğraftan yararlanarak renk analizi yapma.</w:t>
              <w:br/>
              <w:t>     Kolaj tekniğini kullanarak görsel tamamlama yapma.</w:t>
              <w:br/>
              <w:t>Doku ve Strüktür      Dokulu doğal objeleri kara kalem ve guaj boya tekniği ile etüt etme.</w:t>
              <w:br/>
              <w:t>     Doğal objelerden yola çıkarak yüzey üzerine doku yorumları yapma ve renklendirme.</w:t>
              <w:br/>
              <w:t>     Birim  ve  bağ  elemanı  kullanarak  yüzey  üzerine  strüktür  çalışması yapma.</w:t>
              <w:br/>
              <w:t>     Oluşturulan üç boyutlu birim formları tasarı ilkelerine uygun düzenleme.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