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SOSYAL MEDYA(BT)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w:t>
              <w:br/>
              <w:t>KAVRAMLAR</w:t>
              <w:br/>
              <w:t>1.1.1. Ticaret 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w:t>
              <w:br/>
              <w:t>Araçlar</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w:t>
              <w:br/>
              <w:t>1.4.1. E-Ticaret Sitelerinde Altyapı</w:t>
              <w:br/>
              <w:t>1.4.1.1. E-Ticaret Altyapı Bileşenleri</w:t>
              <w:br/>
              <w:t>1.4.1.2. E-Ticaret Altyapı Seçimi 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w:t>
              <w:br/>
              <w:t>1.4.2. E-Ticarette Güvenlik</w:t>
              <w:br/>
              <w:t>1.4.2.1. E-Ticarette Karşılaşılan Güvenlik</w:t>
              <w:br/>
              <w:t>Tehditleri</w:t>
              <w:br/>
              <w:t>1.4.2.2. Güvenlik Tehditlerine Karşı Alınacak</w:t>
              <w:br/>
              <w:t>Önlemler</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w:t>
              <w:br/>
              <w:t>DÜZENLEMELER</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w:t>
              <w:br/>
              <w:t>KURALLAR</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w:t>
              <w:br/>
              <w:t>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w:t>
              <w:br/>
              <w:t>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w:t>
              <w:br/>
              <w:t>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w:t>
              <w:br/>
              <w:t>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w:t>
              <w:br/>
              <w:t>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w:t>
              <w:br/>
              <w:t>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w:t>
              <w:br/>
              <w:t>3.5.11. Kutu ve Yatay Çizgi Grafiği 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