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CAM (CNC)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1. Dönem 1. Sınav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1.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2. Dönem 1. Sınav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CNC Torna ile İş Parçası Üretimi 1.   Teknik resmi verilen iş parçasının CNC torna için programlamasını yapma.</w:t>
              <w:br/>
              <w:t>2.   Teknik resmi verilen iş parçasını CNC tornada işleme.</w:t>
              <w:br/>
              <w:t>3.   Verilen teknik resme göre iş parçasının çizimini CAM programında yapma.</w:t>
              <w:br/>
              <w:t>CNC Freze ile İş Parçası Üretimi 1.   Teknik resmi verilen iş parçasının CNC freze için programlamasını yapma.</w:t>
              <w:br/>
              <w:t>2.   Teknik resmi verilen iş parçasını CNC frezede işleme.</w:t>
              <w:br/>
              <w:t>3.   Verilen teknik resme göre iş parçasının çizimini CAM programında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