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EĞTİM-ÖĞRETİM YILI  .......................................................................... 5. SINIF  SOSYAL BİLGİLER (MEB) DERSİ ÜNİTELENDİRLM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Gruplar ve Roller</w:t>
            </w:r>
          </w:p>
        </w:tc>
        <w:tc>
          <w:tcPr>
            <w:tcW w:w="2410" w:type="dxa"/>
            <w:vAlign w:val="center"/>
          </w:tcPr>
          <w:p w:rsidR="00FE0D3B" w:rsidRPr="00FE0D3B" w:rsidRDefault="00FE0D3B" w:rsidP="001C2F89">
            <w:pPr>
              <w:rPr>
                <w:sz w:val="14"/>
                <w:szCs w:val="14"/>
              </w:rPr>
            </w:pPr>
            <w:r w:rsidRPr="00FE0D3B">
              <w:rPr>
                <w:sz w:val="14"/>
                <w:szCs w:val="14"/>
              </w:rPr>
              <w:t>SB.5.1.1. Dâhil olduğu gruplar ve bu gruplardaki rolleri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Dâhil olduğu grupları ve bu gruplardaki rollerini belirler. b Dâhil olduğu gruplar ile bu gruplardaki rolleri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SB.5.1.2.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Özelliklere Saygı ve Birlikte Yaşama Kültürü</w:t>
            </w:r>
          </w:p>
        </w:tc>
        <w:tc>
          <w:tcPr>
            <w:tcW w:w="2410" w:type="dxa"/>
            <w:vAlign w:val="center"/>
          </w:tcPr>
          <w:p w:rsidR="00FE0D3B" w:rsidRPr="00FE0D3B" w:rsidRDefault="00FE0D3B" w:rsidP="001C2F89">
            <w:pPr>
              <w:rPr>
                <w:sz w:val="14"/>
                <w:szCs w:val="14"/>
              </w:rPr>
            </w:pPr>
            <w:r w:rsidRPr="00FE0D3B">
              <w:rPr>
                <w:sz w:val="14"/>
                <w:szCs w:val="14"/>
              </w:rPr>
              <w:t>B.5.1.2. Kültürel özelliklere saygı duymanın birlikte yaşamaya etkisini yorumlayabilme</w:t>
            </w:r>
          </w:p>
        </w:tc>
        <w:tc>
          <w:tcPr>
            <w:tcW w:w="3402" w:type="dxa"/>
            <w:vAlign w:val="center"/>
          </w:tcPr>
          <w:p w:rsidR="00FE0D3B" w:rsidRPr="00FE0D3B" w:rsidRDefault="00FE0D3B" w:rsidP="001C2F89">
            <w:pPr>
              <w:rPr>
                <w:sz w:val="14"/>
                <w:szCs w:val="14"/>
              </w:rPr>
            </w:pPr>
            <w:r w:rsidRPr="00FE0D3B">
              <w:rPr>
                <w:sz w:val="14"/>
                <w:szCs w:val="14"/>
              </w:rPr>
              <w:t>a Kültürel özelliklere saygı duymanın birlikte yaşamaya etkisini örnekler üzerinden belirler. b Kültürel özelliklere saygı duymanın birlikte yaşamaya etkisini yazılı görsel veya dijital ürünlere dönüştürür. c Kültürel özelliklere saygı duymanın birlikte yaşamaya etkisini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Yardımlaşma ve Dayanışma Faaliyetlerinin Toplumsal Birliğe Etkisi Yaşadığı İlin Göreceli Konumu</w:t>
            </w:r>
          </w:p>
        </w:tc>
        <w:tc>
          <w:tcPr>
            <w:tcW w:w="2410" w:type="dxa"/>
            <w:vAlign w:val="center"/>
          </w:tcPr>
          <w:p w:rsidR="00FE0D3B" w:rsidRPr="00FE0D3B" w:rsidRDefault="00FE0D3B" w:rsidP="001C2F89">
            <w:pPr>
              <w:rPr>
                <w:sz w:val="14"/>
                <w:szCs w:val="14"/>
              </w:rPr>
            </w:pPr>
            <w:r w:rsidRPr="00FE0D3B">
              <w:rPr>
                <w:sz w:val="14"/>
                <w:szCs w:val="14"/>
              </w:rPr>
              <w:t>SB.5.1.3. Toplumsal birliği sürdürmeye yönelik yardımlaşma ve dayanışma faaliyetlerine katkı sağlayabilme 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birliği sürdürmeye yönelik yardımlaşma ve dayanışma faaliyetlerini sorgular. b Toplumsal birliği sürdürmeye yönelik yardımlaşma ve dayanışma faaliyetleri için birlikte çalışabileceği grup üyeleriyle iletişim kurar. c Toplumsal birliği sürdürmeye yönelik yardımlaşma ve dayanışma faaliyetleri için görev paylaşımında bulunur. ç Toplumsal birliği sürdürmeye yönelik yardımlaşma ve dayanışma faaliyetleri için fikir üretir. d Toplumsal birliği sürdürmeye yönelik yardımlaşma ve dayanışma faaliyetlerine ilişkin üretilen fikirleri müzakere eder. e Toplumsal birliği sürdürmeye yönelik yardımlaşma ve dayanışma faaliyetlerine ilişkin üretilen fikri uygulamak için eyleme geçer. 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İlin Göreceli Konumu</w:t>
            </w:r>
          </w:p>
        </w:tc>
        <w:tc>
          <w:tcPr>
            <w:tcW w:w="2410" w:type="dxa"/>
            <w:vAlign w:val="center"/>
          </w:tcPr>
          <w:p w:rsidR="00FE0D3B" w:rsidRPr="00FE0D3B" w:rsidRDefault="00FE0D3B" w:rsidP="001C2F89">
            <w:pPr>
              <w:rPr>
                <w:sz w:val="14"/>
                <w:szCs w:val="14"/>
              </w:rPr>
            </w:pPr>
            <w:r w:rsidRPr="00FE0D3B">
              <w:rPr>
                <w:sz w:val="14"/>
                <w:szCs w:val="14"/>
              </w:rPr>
              <w:t>SB.5.2.1. Yaşadığı ilin göreceli konum özelliklerini belirleyebilme</w:t>
            </w:r>
          </w:p>
        </w:tc>
        <w:tc>
          <w:tcPr>
            <w:tcW w:w="3402" w:type="dxa"/>
            <w:vAlign w:val="center"/>
          </w:tcPr>
          <w:p w:rsidR="00FE0D3B" w:rsidRPr="00FE0D3B" w:rsidRDefault="00FE0D3B" w:rsidP="001C2F89">
            <w:pPr>
              <w:rPr>
                <w:sz w:val="14"/>
                <w:szCs w:val="14"/>
              </w:rPr>
            </w:pPr>
            <w:r w:rsidRPr="00FE0D3B">
              <w:rPr>
                <w:sz w:val="14"/>
                <w:szCs w:val="14"/>
              </w:rPr>
              <w:t>a Yaşadığı ilin göreceli konum özelliklerini belirler. b Yaşadığı ilin göreceli konum özelliklerini görselleştirir. c Yaşadığı ilin göreceli konum özelliklerini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OB6.VatandaşlıkOkuryazarlığı</w:t>
            </w:r>
          </w:p>
        </w:tc>
        <w:tc>
          <w:tcPr>
            <w:tcW w:w="851" w:type="dxa"/>
            <w:vAlign w:val="center"/>
          </w:tcPr>
          <w:p w:rsidR="00FE0D3B" w:rsidRPr="00FE0D3B" w:rsidRDefault="005F3AD2" w:rsidP="00760F07">
            <w:pPr>
              <w:rPr>
                <w:sz w:val="14"/>
                <w:szCs w:val="14"/>
              </w:rPr>
            </w:pPr>
            <w:r>
              <w:rPr>
                <w:sz w:val="14"/>
                <w:szCs w:val="14"/>
              </w:rPr>
              <w:t>D3. Çalışkanlık D15. Sevgi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Doğal ve Beşerî Çevredeki Değişim</w:t>
            </w:r>
          </w:p>
        </w:tc>
        <w:tc>
          <w:tcPr>
            <w:tcW w:w="2410" w:type="dxa"/>
            <w:vAlign w:val="center"/>
          </w:tcPr>
          <w:p w:rsidR="00FE0D3B" w:rsidRPr="00FE0D3B" w:rsidRDefault="00FE0D3B" w:rsidP="001C2F89">
            <w:pPr>
              <w:rPr>
                <w:sz w:val="14"/>
                <w:szCs w:val="14"/>
              </w:rPr>
            </w:pPr>
            <w:r w:rsidRPr="00FE0D3B">
              <w:rPr>
                <w:sz w:val="14"/>
                <w:szCs w:val="14"/>
              </w:rPr>
              <w:t>1. Dönem 1. Sınav SB.5.2.2. Yaşadığı ilde doğal ve beşerî çevredeki değişimi neden ve sonuçlarıyla yorumlayabilme</w:t>
            </w:r>
          </w:p>
        </w:tc>
        <w:tc>
          <w:tcPr>
            <w:tcW w:w="3402" w:type="dxa"/>
            <w:vAlign w:val="center"/>
          </w:tcPr>
          <w:p w:rsidR="00FE0D3B" w:rsidRPr="00FE0D3B" w:rsidRDefault="00FE0D3B" w:rsidP="001C2F89">
            <w:pPr>
              <w:rPr>
                <w:sz w:val="14"/>
                <w:szCs w:val="14"/>
              </w:rPr>
            </w:pPr>
            <w:r w:rsidRPr="00FE0D3B">
              <w:rPr>
                <w:sz w:val="14"/>
                <w:szCs w:val="14"/>
              </w:rPr>
              <w:t>a Yaşadığı ilde doğal ve beşerî çevrenin değişimine neden olan unsurları inceler. b Yaşadığı ilde doğal ve beşerî çevrenin değişiminden etkilenen unsurları inceler. c Yaşadığı ilde doğal ve beşerî çevrede meydana gelen değişimin etkilerini sorgular. ç Yaşadığı ilde doğal ve beşerî çevrede meydana gelen değişimin neden ve sonuç- larını elde ettiği bilgilere dayanarak ifade eder.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Yaşadığı İlde Meydana Gelebilecek Afetlerin Etkileri</w:t>
            </w:r>
          </w:p>
        </w:tc>
        <w:tc>
          <w:tcPr>
            <w:tcW w:w="2410" w:type="dxa"/>
            <w:vAlign w:val="center"/>
          </w:tcPr>
          <w:p w:rsidR="00FE0D3B" w:rsidRPr="00FE0D3B" w:rsidRDefault="00FE0D3B" w:rsidP="001C2F89">
            <w:pPr>
              <w:rPr>
                <w:sz w:val="14"/>
                <w:szCs w:val="14"/>
              </w:rPr>
            </w:pPr>
            <w:r w:rsidRPr="00FE0D3B">
              <w:rPr>
                <w:sz w:val="14"/>
                <w:szCs w:val="14"/>
              </w:rPr>
              <w:t>SB.5.2.3. Yaşadığı ilde meydana gelebilecek afetlerin etkilerini azaltmaya yönelik farkındalık etkinlikleri düzenleyebilme</w:t>
            </w:r>
          </w:p>
        </w:tc>
        <w:tc>
          <w:tcPr>
            <w:tcW w:w="3402" w:type="dxa"/>
            <w:vAlign w:val="center"/>
          </w:tcPr>
          <w:p w:rsidR="00FE0D3B" w:rsidRPr="00FE0D3B" w:rsidRDefault="00FE0D3B" w:rsidP="001C2F89">
            <w:pPr>
              <w:rPr>
                <w:sz w:val="14"/>
                <w:szCs w:val="14"/>
              </w:rPr>
            </w:pPr>
            <w:r w:rsidRPr="00FE0D3B">
              <w:rPr>
                <w:sz w:val="14"/>
                <w:szCs w:val="14"/>
              </w:rPr>
              <w:t>a Yaşadığı ilde meydana gelebilecek afetlerin etkilerini azaltmaya yönelik farkındalık etkinlik planı yapar. b Yaşadığı ilde meydana gelebilecek afetlerin etkilerini azaltmaya yönelik hazırladığı farkındalık etkinliğini uygular. c Yaşadığı ilde meydana gelebilecek afetlerin etkilerini azaltmaya yönelik hazırladığı farkındalık etkinliğini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Ülkemize Komşu Devletler</w:t>
            </w:r>
          </w:p>
        </w:tc>
        <w:tc>
          <w:tcPr>
            <w:tcW w:w="2410" w:type="dxa"/>
            <w:vAlign w:val="center"/>
          </w:tcPr>
          <w:p w:rsidR="00FE0D3B" w:rsidRPr="00FE0D3B" w:rsidRDefault="00FE0D3B" w:rsidP="001C2F89">
            <w:pPr>
              <w:rPr>
                <w:sz w:val="14"/>
                <w:szCs w:val="14"/>
              </w:rPr>
            </w:pPr>
            <w:r w:rsidRPr="00FE0D3B">
              <w:rPr>
                <w:sz w:val="14"/>
                <w:szCs w:val="14"/>
              </w:rPr>
              <w:t>SB.5.2.4. Ülkemize komşu devletler hakkında bilgi toplayabilme</w:t>
            </w:r>
          </w:p>
        </w:tc>
        <w:tc>
          <w:tcPr>
            <w:tcW w:w="3402" w:type="dxa"/>
            <w:vAlign w:val="center"/>
          </w:tcPr>
          <w:p w:rsidR="00FE0D3B" w:rsidRPr="00FE0D3B" w:rsidRDefault="00FE0D3B" w:rsidP="001C2F89">
            <w:pPr>
              <w:rPr>
                <w:sz w:val="14"/>
                <w:szCs w:val="14"/>
              </w:rPr>
            </w:pPr>
            <w:r w:rsidRPr="00FE0D3B">
              <w:rPr>
                <w:sz w:val="14"/>
                <w:szCs w:val="14"/>
              </w:rPr>
              <w:t>a Ülkemize komşu devletlerle ilgili bilgilere ulaşmak amacıyla kullanacağı kaynakları belirler. b Ülkemize komşu devletlerle ilgili bilgileri belirlediği kaynaklardan bulur. c Ülkemize komşu devletlerle ilgili belirlediği kaynaklardan edindiği bilgileri doğrular. ç Ülkemize komşu devletlerle ilgili belirlediği kaynaklardan edindiği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Ortak Miras Ögeleri</w:t>
            </w:r>
          </w:p>
        </w:tc>
        <w:tc>
          <w:tcPr>
            <w:tcW w:w="2410" w:type="dxa"/>
            <w:vAlign w:val="center"/>
          </w:tcPr>
          <w:p w:rsidR="00FE0D3B" w:rsidRPr="00FE0D3B" w:rsidRDefault="00FE0D3B" w:rsidP="001C2F89">
            <w:pPr>
              <w:rPr>
                <w:sz w:val="14"/>
                <w:szCs w:val="14"/>
              </w:rPr>
            </w:pPr>
            <w:r w:rsidRPr="00FE0D3B">
              <w:rPr>
                <w:sz w:val="14"/>
                <w:szCs w:val="14"/>
              </w:rPr>
              <w:t>SB.5.3.1. Yaşadığı ildeki ortak miras ögelerine ilişkin oluşturduğu ürünü paylaşabilme</w:t>
            </w:r>
          </w:p>
        </w:tc>
        <w:tc>
          <w:tcPr>
            <w:tcW w:w="3402" w:type="dxa"/>
            <w:vAlign w:val="center"/>
          </w:tcPr>
          <w:p w:rsidR="00FE0D3B" w:rsidRPr="00FE0D3B" w:rsidRDefault="00FE0D3B" w:rsidP="001C2F89">
            <w:pPr>
              <w:rPr>
                <w:sz w:val="14"/>
                <w:szCs w:val="14"/>
              </w:rPr>
            </w:pPr>
            <w:r w:rsidRPr="00FE0D3B">
              <w:rPr>
                <w:sz w:val="14"/>
                <w:szCs w:val="14"/>
              </w:rPr>
              <w:t>a Yaşadığı ildeki somut ve somut olmayan kültürel miras ögelerinden hareketle ortak mirasın önemi hakkında çıkarım yapar. b Yapılan çıkarımlardan hareketle ortak mirasın önemini açıklayan bir ürün oluşturur. c Ortak mirasın önemi hakkında çıkarımlarına dayalı olarak oluşturduğu ürünü paylaşır.</w:t>
            </w:r>
          </w:p>
        </w:tc>
        <w:tc>
          <w:tcPr>
            <w:tcW w:w="992" w:type="dxa"/>
            <w:vAlign w:val="center"/>
          </w:tcPr>
          <w:p w:rsidR="00FE0D3B" w:rsidRPr="00FE0D3B" w:rsidRDefault="005F3AD2" w:rsidP="00760F07">
            <w:pPr>
              <w:rPr>
                <w:sz w:val="14"/>
                <w:szCs w:val="14"/>
              </w:rPr>
            </w:pPr>
            <w:r>
              <w:rPr>
                <w:sz w:val="14"/>
                <w:szCs w:val="14"/>
              </w:rPr>
              <w:t>SDB2.1. İletişim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Anadolunun İlk Yerleşim Yerlerinde Sosyal Hayat</w:t>
            </w:r>
          </w:p>
        </w:tc>
        <w:tc>
          <w:tcPr>
            <w:tcW w:w="2410" w:type="dxa"/>
            <w:vAlign w:val="center"/>
          </w:tcPr>
          <w:p w:rsidR="00FE0D3B" w:rsidRPr="00FE0D3B" w:rsidRDefault="00FE0D3B" w:rsidP="001C2F89">
            <w:pPr>
              <w:rPr>
                <w:sz w:val="14"/>
                <w:szCs w:val="14"/>
              </w:rPr>
            </w:pPr>
            <w:r w:rsidRPr="00FE0D3B">
              <w:rPr>
                <w:sz w:val="14"/>
                <w:szCs w:val="14"/>
              </w:rPr>
              <w:t>1. Dönem 2. Sınav SB.5.3.2. Anadoluda ilk yerleşimleri kuran toplumların sosyal hayatlarına yönelik bakış açısı geliştirebilme</w:t>
            </w:r>
          </w:p>
        </w:tc>
        <w:tc>
          <w:tcPr>
            <w:tcW w:w="3402" w:type="dxa"/>
            <w:vAlign w:val="center"/>
          </w:tcPr>
          <w:p w:rsidR="00FE0D3B" w:rsidRPr="00FE0D3B" w:rsidRDefault="00FE0D3B" w:rsidP="001C2F89">
            <w:pPr>
              <w:rPr>
                <w:sz w:val="14"/>
                <w:szCs w:val="14"/>
              </w:rPr>
            </w:pPr>
            <w:r w:rsidRPr="00FE0D3B">
              <w:rPr>
                <w:sz w:val="14"/>
                <w:szCs w:val="14"/>
              </w:rPr>
              <w:t>a Anadoluda kurulmuş ilk yerleşmelerdeki toplumların sosyal hayatlarına ilişkin kaynakları inceler. b Anadoluda kurulmuş ilk yerleşimlerin özelliklerine ilişkin kaynaklardan edindiği bilgileri ifade eder. c Anadoluda kurulmuş ilk yerleşmelerdeki toplumların sosyal hayat unsurlarını günümüzdeki sosyal hayat unsurları ile karşılaştırır. ç Anadoluda kurulmuş ilk yerleşmelerdeki toplumların sosyal hayatlarını dönemin koşullarını göz önünde bulundurarak açıklar. d Anadoluda kurulan ilk yerleşmelerdeki toplumların sosyal hayatlarına yönelik çıkarımda bulunur. e Çıkarımlarına dayanarak Anadoluda kurulmuş ilk yerleşmelerde yaşayan toplumların sosyal hayatları ile ilgili bakış açısını kendi ifadeleriyle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Mezopotamya ve Anadolu Medeniyetlerinin Ortak Mirasa Katkıları 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SB.5.3.3. Mezopotamya ve Anadolu medeniyetlerinin ortak mirasa katkılarını karşılaştırabilme 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Mezopotamya ve Anadolu medeniyetlerinin ortak mirasa katkılarını belirler. b Mezopotamya ve Anadolu medeniyetlerinin ortak mirasa katkılarının benzerliklerini listeler. c Mezopotamya ve Anadolu medeniyetlerinin ortak mirasa katkılarının farklılıklarını listeler. 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Demokrasi ve Cumhuriyet Kavramının Temel Nitelikleri</w:t>
            </w:r>
          </w:p>
        </w:tc>
        <w:tc>
          <w:tcPr>
            <w:tcW w:w="2410" w:type="dxa"/>
            <w:vAlign w:val="center"/>
          </w:tcPr>
          <w:p w:rsidR="00FE0D3B" w:rsidRPr="00FE0D3B" w:rsidRDefault="00FE0D3B" w:rsidP="001C2F89">
            <w:pPr>
              <w:rPr>
                <w:sz w:val="14"/>
                <w:szCs w:val="14"/>
              </w:rPr>
            </w:pPr>
            <w:r w:rsidRPr="00FE0D3B">
              <w:rPr>
                <w:sz w:val="14"/>
                <w:szCs w:val="14"/>
              </w:rPr>
              <w:t>SB.5.4.1. Demokrasi ve cumhuriyet kavramları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Demokrasi ve cumhuriyet kavramlarının niteliklerini belirler. b Demokrasi ve cumhuriyet kavramları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Etkin Vatandaşın Özellikleri ve Önemi</w:t>
            </w:r>
          </w:p>
        </w:tc>
        <w:tc>
          <w:tcPr>
            <w:tcW w:w="2410" w:type="dxa"/>
            <w:vAlign w:val="center"/>
          </w:tcPr>
          <w:p w:rsidR="00FE0D3B" w:rsidRPr="00FE0D3B" w:rsidRDefault="00FE0D3B" w:rsidP="001C2F89">
            <w:pPr>
              <w:rPr>
                <w:sz w:val="14"/>
                <w:szCs w:val="14"/>
              </w:rPr>
            </w:pPr>
            <w:r w:rsidRPr="00FE0D3B">
              <w:rPr>
                <w:sz w:val="14"/>
                <w:szCs w:val="14"/>
              </w:rPr>
              <w:t>SB.5.4.2. Toplum düzenine etkisi bakımından etkin vatandaş olmanın önemine yönelik çıkarımda bulunabilme</w:t>
            </w:r>
          </w:p>
        </w:tc>
        <w:tc>
          <w:tcPr>
            <w:tcW w:w="3402" w:type="dxa"/>
            <w:vAlign w:val="center"/>
          </w:tcPr>
          <w:p w:rsidR="00FE0D3B" w:rsidRPr="00FE0D3B" w:rsidRDefault="00FE0D3B" w:rsidP="001C2F89">
            <w:pPr>
              <w:rPr>
                <w:sz w:val="14"/>
                <w:szCs w:val="14"/>
              </w:rPr>
            </w:pPr>
            <w:r w:rsidRPr="00FE0D3B">
              <w:rPr>
                <w:sz w:val="14"/>
                <w:szCs w:val="14"/>
              </w:rPr>
              <w:t>a Etkin vatandaş olmanın önemine ilişkin varsayımda bulunur. b Etkin vatandaşın sahip olması gereken özellikleri listeler. c Etkin olan ve olmayan vatandaş özelliklerini karşılaştırır. ç Etkin vatandaş davranışlarının toplum düzenine etkisine yönelik tahminlerde bulunur. d Etkin vatandaş olmanın önemini toplum düzeni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Temel Haklar Sorumluluklar ve Önemi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SB.5.4.3. Temel insan hak ve sorumluluklarının önemini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Temel insan hak ve sorumluluklarının önemine yönelik merak ettiği konuları tanımlar. b Toplumsal hayatta insan hak ve sorumluluklarının önemine yönelik 5N1K tekniği kullanılarak sorular sorar. c Temel insan hak ve sorumluluklarının önemine ilişkin bilgi toplar. ç Temel insan hak ve sorumluluklarının önemine ilişkin topladığı bilgilerin doğrulu- ğunu değerlendirir.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w:t>
            </w:r>
          </w:p>
        </w:tc>
        <w:tc>
          <w:tcPr>
            <w:tcW w:w="2410" w:type="dxa"/>
            <w:vAlign w:val="center"/>
          </w:tcPr>
          <w:p w:rsidR="00FE0D3B" w:rsidRPr="00FE0D3B" w:rsidRDefault="00FE0D3B" w:rsidP="001C2F89">
            <w:pPr>
              <w:rPr>
                <w:sz w:val="14"/>
                <w:szCs w:val="14"/>
              </w:rPr>
            </w:pPr>
            <w:r w:rsidRPr="00FE0D3B">
              <w:rPr>
                <w:sz w:val="14"/>
                <w:szCs w:val="14"/>
              </w:rPr>
              <w:t>2. Dönem 1. Sınav SB.5.4.4. Bir ihtiyaç hâlinde veya sorun karşısında başvuru yapılabilecek kurumlar hakkında bilgi toplayabilme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İhtiyaç Durumunda veya Sorunların Çözümünde Başvurulabilecek Kurumlar Kaynakların Verimli Kullanımı</w:t>
            </w:r>
          </w:p>
        </w:tc>
        <w:tc>
          <w:tcPr>
            <w:tcW w:w="2410" w:type="dxa"/>
            <w:vAlign w:val="center"/>
          </w:tcPr>
          <w:p w:rsidR="00FE0D3B" w:rsidRPr="00FE0D3B" w:rsidRDefault="00FE0D3B" w:rsidP="001C2F89">
            <w:pPr>
              <w:rPr>
                <w:sz w:val="14"/>
                <w:szCs w:val="14"/>
              </w:rPr>
            </w:pPr>
            <w:r w:rsidRPr="00FE0D3B">
              <w:rPr>
                <w:sz w:val="14"/>
                <w:szCs w:val="14"/>
              </w:rPr>
              <w:t>SB.5.4.4. Bir ihtiyaç hâlinde veya sorun karşısında başvuru yapılabilecek kurumlar hakkında bilgi toplayabilme 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Bir ihtiyaç hâlinde veya sorun karşısında başvuru yapılabilecek kurumlar hakkında bilgi toplayabileceği kaynakları belirler. b Belirlediği kaynaklardan ihtiyaç hâlinde veya sorun karşısında başvuru yapılabilecek kurumlar hakkındaki bilgileri bulur. c Belirlediği kaynaklardan ihtiyaç hâlinde veya sorun karşısında başvuru yapılabilecek kurumlar hakkında ulaştığı bilgileri doğrular. ç Belirlediği kaynaklardan ihtiyaç hâlinde veya sorun karşısında başvuru yapılabilecek kurumlar hakkında ulaştığı bilgileri kaydeder. 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Kaynakların Verimli Kullanımı</w:t>
            </w:r>
          </w:p>
        </w:tc>
        <w:tc>
          <w:tcPr>
            <w:tcW w:w="2410" w:type="dxa"/>
            <w:vAlign w:val="center"/>
          </w:tcPr>
          <w:p w:rsidR="00FE0D3B" w:rsidRPr="00FE0D3B" w:rsidRDefault="00FE0D3B" w:rsidP="001C2F89">
            <w:pPr>
              <w:rPr>
                <w:sz w:val="14"/>
                <w:szCs w:val="14"/>
              </w:rPr>
            </w:pPr>
            <w:r w:rsidRPr="00FE0D3B">
              <w:rPr>
                <w:sz w:val="14"/>
                <w:szCs w:val="14"/>
              </w:rPr>
              <w:t>SB.5.5.1. Kaynakları verimli kullanmanın doğa ve insanlar üzerindeki etkisini yorumlayabilme</w:t>
            </w:r>
          </w:p>
        </w:tc>
        <w:tc>
          <w:tcPr>
            <w:tcW w:w="3402" w:type="dxa"/>
            <w:vAlign w:val="center"/>
          </w:tcPr>
          <w:p w:rsidR="00FE0D3B" w:rsidRPr="00FE0D3B" w:rsidRDefault="00FE0D3B" w:rsidP="001C2F89">
            <w:pPr>
              <w:rPr>
                <w:sz w:val="14"/>
                <w:szCs w:val="14"/>
              </w:rPr>
            </w:pPr>
            <w:r w:rsidRPr="00FE0D3B">
              <w:rPr>
                <w:sz w:val="14"/>
                <w:szCs w:val="14"/>
              </w:rPr>
              <w:t>a Kaynakları verimli kullanmanın doğa ve insanlar üzerindeki etkisini farklı kaynaklar üzerinden inceler. b Kaynakları verimli kullanmanın doğa ve insanlar üzerindeki etkisini yazılı görsel veya dijital ürünlere dönüştürür. c Kaynakları verimli kullanmanın doğa ve insanlar üzerindeki etkisini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Bütçe Oluşturma</w:t>
            </w:r>
          </w:p>
        </w:tc>
        <w:tc>
          <w:tcPr>
            <w:tcW w:w="2410" w:type="dxa"/>
            <w:vAlign w:val="center"/>
          </w:tcPr>
          <w:p w:rsidR="00FE0D3B" w:rsidRPr="00FE0D3B" w:rsidRDefault="00FE0D3B" w:rsidP="001C2F89">
            <w:pPr>
              <w:rPr>
                <w:sz w:val="14"/>
                <w:szCs w:val="14"/>
              </w:rPr>
            </w:pPr>
            <w:r w:rsidRPr="00FE0D3B">
              <w:rPr>
                <w:sz w:val="14"/>
                <w:szCs w:val="14"/>
              </w:rPr>
              <w:t>SB.5.5.2. İhtiyaç ve isteklerini karşılamak için gerekli bütçeyi planlayabilme</w:t>
            </w:r>
          </w:p>
        </w:tc>
        <w:tc>
          <w:tcPr>
            <w:tcW w:w="3402" w:type="dxa"/>
            <w:vAlign w:val="center"/>
          </w:tcPr>
          <w:p w:rsidR="00FE0D3B" w:rsidRPr="00FE0D3B" w:rsidRDefault="00FE0D3B" w:rsidP="001C2F89">
            <w:pPr>
              <w:rPr>
                <w:sz w:val="14"/>
                <w:szCs w:val="14"/>
              </w:rPr>
            </w:pPr>
            <w:r w:rsidRPr="00FE0D3B">
              <w:rPr>
                <w:sz w:val="14"/>
                <w:szCs w:val="14"/>
              </w:rPr>
              <w:t>a İhtiyaç ve isteklerini karşılamaya yönelik bütçe için gerekli olan kaynakları belirler. b İhtiyaç ve isteklerini karşılamaya yönelik bütçe için gerekli olan kaynakları temin etme ve etkin kullanmaya ilişkin bir taslak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Yaşadığım İldeki Ekonomik Faaliyetler</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SB.5.5.3. Yaşadığı ildeki ekonomik faaliyetleri özetleyebilme</w:t>
            </w:r>
          </w:p>
        </w:tc>
        <w:tc>
          <w:tcPr>
            <w:tcW w:w="3402" w:type="dxa"/>
            <w:vAlign w:val="center"/>
          </w:tcPr>
          <w:p w:rsidR="00FE0D3B" w:rsidRPr="00FE0D3B" w:rsidRDefault="00FE0D3B" w:rsidP="001C2F89">
            <w:pPr>
              <w:rPr>
                <w:sz w:val="14"/>
                <w:szCs w:val="14"/>
              </w:rPr>
            </w:pPr>
            <w:r w:rsidRPr="00FE0D3B">
              <w:rPr>
                <w:sz w:val="14"/>
                <w:szCs w:val="14"/>
              </w:rPr>
              <w:t>a Yaşadığı ildeki ekonomik faaliyetleri çözümler. b Yaşadığı ildeki ekonomik faaliyetleri alanlarına göre sınıﬂandırır. c Yaşadığı ildeki ekonomik faaliyetleri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Gelişmelerin Toplum Hayatına Etkileri</w:t>
            </w:r>
          </w:p>
        </w:tc>
        <w:tc>
          <w:tcPr>
            <w:tcW w:w="2410" w:type="dxa"/>
            <w:vAlign w:val="center"/>
          </w:tcPr>
          <w:p w:rsidR="00FE0D3B" w:rsidRPr="00FE0D3B" w:rsidRDefault="00FE0D3B" w:rsidP="001C2F89">
            <w:pPr>
              <w:rPr>
                <w:sz w:val="14"/>
                <w:szCs w:val="14"/>
              </w:rPr>
            </w:pPr>
            <w:r w:rsidRPr="00FE0D3B">
              <w:rPr>
                <w:sz w:val="14"/>
                <w:szCs w:val="14"/>
              </w:rPr>
              <w:t> SB.5.6.1.Teknolojik gelişmelerin toplum hayatına etkilerini tartışabilme</w:t>
            </w:r>
          </w:p>
        </w:tc>
        <w:tc>
          <w:tcPr>
            <w:tcW w:w="3402" w:type="dxa"/>
            <w:vAlign w:val="center"/>
          </w:tcPr>
          <w:p w:rsidR="00FE0D3B" w:rsidRPr="00FE0D3B" w:rsidRDefault="00FE0D3B" w:rsidP="001C2F89">
            <w:pPr>
              <w:rPr>
                <w:sz w:val="14"/>
                <w:szCs w:val="14"/>
              </w:rPr>
            </w:pPr>
            <w:r w:rsidRPr="00FE0D3B">
              <w:rPr>
                <w:sz w:val="14"/>
                <w:szCs w:val="14"/>
              </w:rPr>
              <w:t>a Teknolojik gelişmelerin toplum hayatına etkileri hakkında gerekçeler sunar. b Teknolojik gelişmelerin toplum hayatına etkileri üzerindeki tartışmalarda tutarsızlıkları tespit eder. c Teknolojik gelişmelerin toplum hayatına etkilerine yönelik görüşleri çürütür veya kabul eder.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Teknolojik Ürünlerin Bilinçli Kullanımı</w:t>
            </w:r>
          </w:p>
        </w:tc>
        <w:tc>
          <w:tcPr>
            <w:tcW w:w="2410" w:type="dxa"/>
            <w:vAlign w:val="center"/>
          </w:tcPr>
          <w:p w:rsidR="00FE0D3B" w:rsidRPr="00FE0D3B" w:rsidRDefault="00FE0D3B" w:rsidP="001C2F89">
            <w:pPr>
              <w:rPr>
                <w:sz w:val="14"/>
                <w:szCs w:val="14"/>
              </w:rPr>
            </w:pPr>
            <w:r w:rsidRPr="00FE0D3B">
              <w:rPr>
                <w:sz w:val="14"/>
                <w:szCs w:val="14"/>
              </w:rPr>
              <w:t>SB.5.6.2. Teknolojik ürünlerin bilinçli kullanımının önemine ilişkin ürün oluşturabilme</w:t>
            </w:r>
          </w:p>
        </w:tc>
        <w:tc>
          <w:tcPr>
            <w:tcW w:w="3402" w:type="dxa"/>
            <w:vAlign w:val="center"/>
          </w:tcPr>
          <w:p w:rsidR="00FE0D3B" w:rsidRPr="00FE0D3B" w:rsidRDefault="00FE0D3B" w:rsidP="001C2F89">
            <w:pPr>
              <w:rPr>
                <w:sz w:val="14"/>
                <w:szCs w:val="14"/>
              </w:rPr>
            </w:pPr>
            <w:r w:rsidRPr="00FE0D3B">
              <w:rPr>
                <w:sz w:val="14"/>
                <w:szCs w:val="14"/>
              </w:rPr>
              <w:t>a Teknolojik ürünlerin bilinçli kullanımının önemine ilişkin kanıtlara dayalı çıkarımda bulunur. b Teknolojik ürünlerin bilinçli kullanımının önemine ilişkin kendi çıkarımlarına dayalı ürün oluşturur. c Teknolojik ürünlerin bilinçli kullanımının önemine ilişkin oluşturulan ürünleri paylaşır.</w:t>
            </w:r>
          </w:p>
        </w:tc>
        <w:tc>
          <w:tcPr>
            <w:tcW w:w="992" w:type="dxa"/>
            <w:vAlign w:val="center"/>
          </w:tcPr>
          <w:p w:rsidR="00FE0D3B" w:rsidRPr="00FE0D3B" w:rsidRDefault="005F3AD2" w:rsidP="00760F07">
            <w:pPr>
              <w:rPr>
                <w:sz w:val="14"/>
                <w:szCs w:val="14"/>
              </w:rPr>
            </w:pPr>
            <w:r>
              <w:rPr>
                <w:sz w:val="14"/>
                <w:szCs w:val="14"/>
              </w:rPr>
              <w:t>SDB2.1. İletişim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Gözlem formu Derecelendirme ölçeği Kontrol listesi Anekdot kaydı Analitik dereceli puanlama anahtarı Çalışma yaprakları ve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