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C. İNKıLAP TARH VE ATATÜRKÇÜLÜK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