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 SINIF  HAYAT BLGS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HB.1.1.1. Öğretmeni ve arkadaşlarıyla tanışabilme</w:t>
            </w:r>
          </w:p>
        </w:tc>
        <w:tc>
          <w:tcPr>
            <w:tcW w:w="3402" w:type="dxa"/>
            <w:vAlign w:val="center"/>
          </w:tcPr>
          <w:p w:rsidR="00FE0D3B" w:rsidRPr="00FE0D3B" w:rsidRDefault="00FE0D3B" w:rsidP="001C2F89">
            <w:pPr>
              <w:rPr>
                <w:sz w:val="14"/>
                <w:szCs w:val="14"/>
              </w:rPr>
            </w:pPr>
            <w:r w:rsidRPr="00FE0D3B">
              <w:rPr>
                <w:sz w:val="14"/>
                <w:szCs w:val="14"/>
              </w:rPr>
              <w:t>a Öğretmeni ve arkadaşları kendilerini tanıtırken onları etkin bir şekilde dinler. b Öğretmenine ve arkadaşlarına kendisini tanıtırken sözlü ve sözsüz olarak etkileşim kurar.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HB.1.1.2. Okul ortamını tanıyabilme</w:t>
            </w:r>
          </w:p>
        </w:tc>
        <w:tc>
          <w:tcPr>
            <w:tcW w:w="3402" w:type="dxa"/>
            <w:vAlign w:val="center"/>
          </w:tcPr>
          <w:p w:rsidR="00FE0D3B" w:rsidRPr="00FE0D3B" w:rsidRDefault="00FE0D3B" w:rsidP="001C2F89">
            <w:pPr>
              <w:rPr>
                <w:sz w:val="14"/>
                <w:szCs w:val="14"/>
              </w:rPr>
            </w:pPr>
            <w:r w:rsidRPr="00FE0D3B">
              <w:rPr>
                <w:sz w:val="14"/>
                <w:szCs w:val="14"/>
              </w:rPr>
              <w:t>a Kendisi için yeni olan sınıfını okulunun bölümlerini ve okul çalışanlarını fark eder. b Okul ortamına ve çalışanlarına ilişkin gözlemlerini ifade eder.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HB.1.1.2. Okul ortamını tanıyabilme</w:t>
            </w:r>
          </w:p>
        </w:tc>
        <w:tc>
          <w:tcPr>
            <w:tcW w:w="3402" w:type="dxa"/>
            <w:vAlign w:val="center"/>
          </w:tcPr>
          <w:p w:rsidR="00FE0D3B" w:rsidRPr="00FE0D3B" w:rsidRDefault="00FE0D3B" w:rsidP="001C2F89">
            <w:pPr>
              <w:rPr>
                <w:sz w:val="14"/>
                <w:szCs w:val="14"/>
              </w:rPr>
            </w:pPr>
            <w:r w:rsidRPr="00FE0D3B">
              <w:rPr>
                <w:sz w:val="14"/>
                <w:szCs w:val="14"/>
              </w:rPr>
              <w:t>a Kendisi için yeni olan sınıfını okulunun bölümlerini ve okul çalışanlarını fark eder. b Okul ortamına ve çalışanlarına ilişkin gözlemlerini ifade eder.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HB.1.1.3. Sınıf ve okul ortamında kurallara uygun davranabilme</w:t>
            </w:r>
          </w:p>
        </w:tc>
        <w:tc>
          <w:tcPr>
            <w:tcW w:w="3402" w:type="dxa"/>
            <w:vAlign w:val="center"/>
          </w:tcPr>
          <w:p w:rsidR="00FE0D3B" w:rsidRPr="00FE0D3B" w:rsidRDefault="00FE0D3B" w:rsidP="001C2F89">
            <w:pPr>
              <w:rPr>
                <w:sz w:val="14"/>
                <w:szCs w:val="14"/>
              </w:rPr>
            </w:pPr>
            <w:r w:rsidRPr="00FE0D3B">
              <w:rPr>
                <w:sz w:val="14"/>
                <w:szCs w:val="14"/>
              </w:rPr>
              <w:t>a Sınıf ve okul ortamındaki kuralları fark eder. b Sınıf ve okul ortamında kurallara uygun davranışlar sergiler.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HB.1.1.3. Sınıf ve okul ortamında kurallara uygun davranabilme</w:t>
            </w:r>
          </w:p>
        </w:tc>
        <w:tc>
          <w:tcPr>
            <w:tcW w:w="3402" w:type="dxa"/>
            <w:vAlign w:val="center"/>
          </w:tcPr>
          <w:p w:rsidR="00FE0D3B" w:rsidRPr="00FE0D3B" w:rsidRDefault="00FE0D3B" w:rsidP="001C2F89">
            <w:pPr>
              <w:rPr>
                <w:sz w:val="14"/>
                <w:szCs w:val="14"/>
              </w:rPr>
            </w:pPr>
            <w:r w:rsidRPr="00FE0D3B">
              <w:rPr>
                <w:sz w:val="14"/>
                <w:szCs w:val="14"/>
              </w:rPr>
              <w:t>a Sınıf ve okul ortamındaki kuralları fark eder. b Sınıf ve okul ortamında kurallara uygun davranışlar sergiler.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HB.1.1.4. Fiziksel özelliklerini ve temel duygularını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HB.1.2.1. Sağlıklı büyüme ve gelişme için yapması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OKUL TEMELLİ PLANLAMA HB.1.2.2. Kişisel alanının sınırlarını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HB.1.2.3. Temel trafik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HB.1.2.3. Temel trafik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 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 HB.1.3.1. Aile olmanın önemini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HB.1.3.1. Aile olmanın önemini fark edebilme HB.1.3.2. Aile yaşamında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HB.1.3.2. Aile yaşamında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
              <w:b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OKUL TEMELLİ PLANLAMA</w:t>
              <w:br/>
              <w:t>HB.1.3.3. Aile bireylerinin görev ve sorumluluklarını çözümleyebilme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HB.1.3.3. Aile bireylerinin görev ve sorumluluklarını çözümleyebilme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 YAŞADIĞIM YER VE ÜLKEM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 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HB.1.3.3. Aile bireylerinin görev ve sorumluluklarını çözümleyebilme HB.1.4.1. Yaşadığı yerin ve ülkemizin genel özelliklerini açıklayabilme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HB.1.4.1. Yaşadığı yerin ve ülkemizin genel özelliklerini açıklayabilme HB.1.4.2. Türk Bayrağı ve İstiklâl Marşının önemini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HB.1.4.2. Türk Bayrağı ve İstiklâl Marşının önemini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HB.1.4.3. Mustafa Kemal Atatürkün hayatıyla ilgili bilgileri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HB.1.4.3. Mustafa Kemal Atatürkün hayatıyla ilgili bilgileri ifade edebilme HB.1.4.4. Millî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HB.1.4.4. Millî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HB.1.5.1. Yakın çevresinde bulunan doğadaki varlıkları gözlemleyebilme</w:t>
            </w:r>
          </w:p>
        </w:tc>
        <w:tc>
          <w:tcPr>
            <w:tcW w:w="3402" w:type="dxa"/>
            <w:vAlign w:val="center"/>
          </w:tcPr>
          <w:p w:rsidR="00FE0D3B" w:rsidRPr="00FE0D3B" w:rsidRDefault="00FE0D3B" w:rsidP="001C2F89">
            <w:pPr>
              <w:rPr>
                <w:sz w:val="14"/>
                <w:szCs w:val="14"/>
              </w:rPr>
            </w:pPr>
            <w:r w:rsidRPr="00FE0D3B">
              <w:rPr>
                <w:sz w:val="14"/>
                <w:szCs w:val="14"/>
              </w:rPr>
              <w:t>a Yakın çevresinde bulunan doğadaki varlıklara ilişkin veri toplar. b Yakın çevresinde bulunan doğadaki varlıklara ilişkin topladığı verileri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w:br/>
              <w:t>DOĞA VE ÇEVRE</w:t>
            </w:r>
          </w:p>
        </w:tc>
        <w:tc>
          <w:tcPr>
            <w:tcW w:w="1985" w:type="dxa"/>
            <w:vAlign w:val="center"/>
          </w:tcPr>
          <w:p w:rsidR="00FE0D3B" w:rsidRPr="00FE0D3B" w:rsidRDefault="00FE0D3B" w:rsidP="00760F07">
            <w:pPr>
              <w:rPr>
                <w:sz w:val="14"/>
                <w:szCs w:val="14"/>
              </w:rPr>
            </w:pPr>
            <w:r w:rsidRPr="00FE0D3B">
              <w:rPr>
                <w:sz w:val="14"/>
                <w:szCs w:val="14"/>
              </w:rPr>
              <w:t/>
              <w:b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OKUL TEMELLİ PLANLAMA</w:t>
              <w:br/>
              <w:t>HB.1.5.2. Modeller üzerinden gök cisimlerini karşılaştırabilme</w:t>
            </w:r>
          </w:p>
        </w:tc>
        <w:tc>
          <w:tcPr>
            <w:tcW w:w="3402" w:type="dxa"/>
            <w:vAlign w:val="center"/>
          </w:tcPr>
          <w:p w:rsidR="00FE0D3B" w:rsidRPr="00FE0D3B" w:rsidRDefault="00FE0D3B" w:rsidP="001C2F89">
            <w:pPr>
              <w:rPr>
                <w:sz w:val="14"/>
                <w:szCs w:val="14"/>
              </w:rPr>
            </w:pPr>
            <w:r w:rsidRPr="00FE0D3B">
              <w:rPr>
                <w:sz w:val="14"/>
                <w:szCs w:val="14"/>
              </w:rPr>
              <w:t>a Modeller üzerinden gök cisimlerinin Güneş Dünya ve Ay özelliklerini belirler. b Modeller üzerinden gök cisimlerinin Güneş Dünya ve Ay benzerlik ve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HB.1.5.3. Afet türlerini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HB.1.5.3. Afet türlerini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HB.1.5.4. Geri dönüştürülebilen atıkları sınıflandırabilme</w:t>
            </w:r>
          </w:p>
        </w:tc>
        <w:tc>
          <w:tcPr>
            <w:tcW w:w="3402" w:type="dxa"/>
            <w:vAlign w:val="center"/>
          </w:tcPr>
          <w:p w:rsidR="00FE0D3B" w:rsidRPr="00FE0D3B" w:rsidRDefault="00FE0D3B" w:rsidP="001C2F89">
            <w:pPr>
              <w:rPr>
                <w:sz w:val="14"/>
                <w:szCs w:val="14"/>
              </w:rPr>
            </w:pPr>
            <w:r w:rsidRPr="00FE0D3B">
              <w:rPr>
                <w:sz w:val="14"/>
                <w:szCs w:val="14"/>
              </w:rPr>
              <w:t>a Geri dönüştürülebilen atıkları belirler. b Geri dönüştürülebilen atıkları ayrıştırır. c Geri dönüştürülebilen atıkları adlandırır.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HB.1.5.4. Geri dönüştürülebilen atıkları sınıflandırabilme</w:t>
            </w:r>
          </w:p>
        </w:tc>
        <w:tc>
          <w:tcPr>
            <w:tcW w:w="3402" w:type="dxa"/>
            <w:vAlign w:val="center"/>
          </w:tcPr>
          <w:p w:rsidR="00FE0D3B" w:rsidRPr="00FE0D3B" w:rsidRDefault="00FE0D3B" w:rsidP="001C2F89">
            <w:pPr>
              <w:rPr>
                <w:sz w:val="14"/>
                <w:szCs w:val="14"/>
              </w:rPr>
            </w:pPr>
            <w:r w:rsidRPr="00FE0D3B">
              <w:rPr>
                <w:sz w:val="14"/>
                <w:szCs w:val="14"/>
              </w:rPr>
              <w:t>a Geri dönüştürülebilen atıkları belirler. b Geri dönüştürülebilen atıkları ayrıştırır. c Geri dönüştürülebilen atıkları adlandırır.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HB.1.6.1. Bilimle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bilimsel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HB.1.6.1. Bilimle ilgili merak ettiklerini sorabilme HB.1.6.2. Teknoloji ile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bilimsel bir konu hakkında merak ettiği soruları sorar. Sunulan teknolojik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HB.1.6.2. Teknoloji ile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teknolojik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OKUL TEMELLİ PLANLAMA 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öğretmeni ve sınıf arkadaşlarıyla iletişim kurma fiziksel özelliklerini duygularını fark etme sürecinde müzik ya da beden eğitimi ve oyun dersi ile ilişkilendirerek bir ritim eşliğinde kendini tanıtmaları sözsüz olarak hareketlerle duygularını ifade etmeleri istenebilir. Okul ortamını tanıyabilmeleri için öğrencilere akran öğretimi ve grup çalışmalarını destekleyen görevler verilebilir. Sınıf ve okul ortamında uygun davranışlarla ilgili afiş poster gibi özgün ürünler oluşturmaları istenebilir. Destekleme Öğrencilerin iletişim becerilerini güçlendirmek fiziksel özellikleri ve duygularını fark etmelerini sağlamak için görsel işitsel dokunsal veya harekete dayalı materyaller ile öğrenme süreci desteklenebilir. Okul ortamını tanıma ve kurallara uygun davranışlar sergileme sürecinde içerik öğretiminin basamakları küçük parçalara ayrılarak ve somutlaştırılarak sunulur ve kurallar tekrar uygulanır.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