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MATEMATK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M.4.1.1. Doğal Sayılar</w:t>
            </w:r>
          </w:p>
        </w:tc>
        <w:tc>
          <w:tcPr>
            <w:tcW w:w="3260" w:type="dxa"/>
            <w:vAlign w:val="center"/>
          </w:tcPr>
          <w:p w:rsidR="00C60E81" w:rsidRPr="00C60E81" w:rsidRDefault="00C60E81" w:rsidP="00262F51">
            <w:pPr>
              <w:rPr>
                <w:sz w:val="14"/>
                <w:szCs w:val="14"/>
              </w:rPr>
            </w:pPr>
            <w:r w:rsidRPr="00C60E81">
              <w:rPr>
                <w:sz w:val="14"/>
                <w:szCs w:val="14"/>
              </w:rPr>
              <w:t>M.4.1.1.1. 4 5 ve 6 basamaklı doğal sayıları okur ve yazar. M.4.1.1.2. 10 000e kadar 10 000 dâhil yüzer ve biner sayar.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M.4.1.1. Doğal Sayılar</w:t>
            </w:r>
          </w:p>
        </w:tc>
        <w:tc>
          <w:tcPr>
            <w:tcW w:w="3260" w:type="dxa"/>
            <w:vAlign w:val="center"/>
          </w:tcPr>
          <w:p w:rsidR="00C60E81" w:rsidRPr="00C60E81" w:rsidRDefault="00C60E81" w:rsidP="00262F51">
            <w:pPr>
              <w:rPr>
                <w:sz w:val="14"/>
                <w:szCs w:val="14"/>
              </w:rPr>
            </w:pPr>
            <w:r w:rsidRPr="00C60E81">
              <w:rPr>
                <w:sz w:val="14"/>
                <w:szCs w:val="14"/>
              </w:rPr>
              <w:t>M.4.1.1.2. 10 000e kadar 10 000 dâhil yüzer ve biner sayar. M.4.1.1.3. 4 5 ve 6 basamaklı doğal sayıların bölüklerini ve basamaklarını basamaklarındaki rakamların basamak değerlerini belirler ve çözümler. M.4.1.1.4. Doğal sayıları en yakın onluğa veya yüzlüğe yuvarlar.</w:t>
            </w:r>
          </w:p>
        </w:tc>
        <w:tc>
          <w:tcPr>
            <w:tcW w:w="3686" w:type="dxa"/>
            <w:vAlign w:val="center"/>
          </w:tcPr>
          <w:p w:rsidR="00C60E81" w:rsidRPr="00C60E81" w:rsidRDefault="00C60E81" w:rsidP="00262F51">
            <w:pPr>
              <w:rPr>
                <w:sz w:val="14"/>
                <w:szCs w:val="14"/>
              </w:rPr>
            </w:pPr>
            <w:r w:rsidRPr="00C60E81">
              <w:rPr>
                <w:sz w:val="14"/>
                <w:szCs w:val="14"/>
              </w:rPr>
              <w:t>En çok dört basamaklı sayılarla çalışılır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M.4.1.1. Doğal Sayılar</w:t>
            </w:r>
          </w:p>
        </w:tc>
        <w:tc>
          <w:tcPr>
            <w:tcW w:w="3260" w:type="dxa"/>
            <w:vAlign w:val="center"/>
          </w:tcPr>
          <w:p w:rsidR="00C60E81" w:rsidRPr="00C60E81" w:rsidRDefault="00C60E81" w:rsidP="00262F51">
            <w:pPr>
              <w:rPr>
                <w:sz w:val="14"/>
                <w:szCs w:val="14"/>
              </w:rPr>
            </w:pPr>
            <w:r w:rsidRPr="00C60E81">
              <w:rPr>
                <w:sz w:val="14"/>
                <w:szCs w:val="14"/>
              </w:rPr>
              <w:t>M.4.1.1.4. Doğal sayıları en yakın onluğa veya yüzlüğe yuvarlar. En çok dört basamaklı sayılarla çalışılır. M.4.1.1.5. En çok altı basamaklı doğal sayıları büyükküçük sembolü kullanarak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M.4.1.1. Doğal Sayılar M.4.1.2. Doğal Sayılarla Toplama İşlemi</w:t>
            </w:r>
          </w:p>
        </w:tc>
        <w:tc>
          <w:tcPr>
            <w:tcW w:w="3260" w:type="dxa"/>
            <w:vAlign w:val="center"/>
          </w:tcPr>
          <w:p w:rsidR="00C60E81" w:rsidRPr="00C60E81" w:rsidRDefault="00C60E81" w:rsidP="00262F51">
            <w:pPr>
              <w:rPr>
                <w:sz w:val="14"/>
                <w:szCs w:val="14"/>
              </w:rPr>
            </w:pPr>
            <w:r w:rsidRPr="00C60E81">
              <w:rPr>
                <w:sz w:val="14"/>
                <w:szCs w:val="14"/>
              </w:rPr>
              <w:t>M.4.1.1.6. Belli bir kurala göre artan veya azalan sayı örüntüleri oluşturur ve kuralını açıklar. M.4.1.2.1. En çok dört basamaklı doğal sayılarla toplama işlemini yapar.</w:t>
            </w:r>
          </w:p>
        </w:tc>
        <w:tc>
          <w:tcPr>
            <w:tcW w:w="3686" w:type="dxa"/>
            <w:vAlign w:val="center"/>
          </w:tcPr>
          <w:p w:rsidR="00C60E81" w:rsidRPr="00C60E81" w:rsidRDefault="00C60E81" w:rsidP="00262F51">
            <w:pPr>
              <w:rPr>
                <w:sz w:val="14"/>
                <w:szCs w:val="14"/>
              </w:rPr>
            </w:pPr>
            <w:r w:rsidRPr="00C60E81">
              <w:rPr>
                <w:sz w:val="14"/>
                <w:szCs w:val="14"/>
              </w:rPr>
              <w:t>a Artan veya azalan bir örüntüde her bir terimi ögeyi adım sayısı ile ilişkilendirir. Örneğin 2 5 811  örüntüsünde birinci terim 2 ikinci terim 5 gibi. b Aralarındaki fark sabit olan sayı örüntüleri ile sınırlı kalınır.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M.4.1.2. Doğal Sayılarla Toplama İşlemi M.4.1.3.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M.4.1.2.1. En çok dört basamaklı doğal sayılarla toplama işlemini yapar. M.4.1.3.1. En çok dört basamaklı doğal sayılarla çıkarma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M.4.1.3. Doğal Sayılarla Çıkarma İşlemi M.4.1.2. Doğal Sayılarla Toplama İşlemi</w:t>
            </w:r>
          </w:p>
        </w:tc>
        <w:tc>
          <w:tcPr>
            <w:tcW w:w="3260" w:type="dxa"/>
            <w:vAlign w:val="center"/>
          </w:tcPr>
          <w:p w:rsidR="00C60E81" w:rsidRPr="00C60E81" w:rsidRDefault="00C60E81" w:rsidP="00262F51">
            <w:pPr>
              <w:rPr>
                <w:sz w:val="14"/>
                <w:szCs w:val="14"/>
              </w:rPr>
            </w:pPr>
            <w:r w:rsidRPr="00C60E81">
              <w:rPr>
                <w:sz w:val="14"/>
                <w:szCs w:val="14"/>
              </w:rPr>
              <w:t>M.4.1.3.2. Üç basamaklı doğal sayılardan 10un katı olan iki basamaklı doğal sayıları ve 100ün katı olan üç basamaklı doğal sayıları zihinden çıkarır. M.4.1.2.2. İki doğal sayının toplamını tahmin eder ve tahminini işlem sonucu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M.4.1.2. Doğal Sayılarla Toplama İşlemi</w:t>
            </w:r>
          </w:p>
        </w:tc>
        <w:tc>
          <w:tcPr>
            <w:tcW w:w="3260" w:type="dxa"/>
            <w:vAlign w:val="center"/>
          </w:tcPr>
          <w:p w:rsidR="00C60E81" w:rsidRPr="00C60E81" w:rsidRDefault="00C60E81" w:rsidP="00262F51">
            <w:pPr>
              <w:rPr>
                <w:sz w:val="14"/>
                <w:szCs w:val="14"/>
              </w:rPr>
            </w:pPr>
            <w:r w:rsidRPr="00C60E81">
              <w:rPr>
                <w:sz w:val="14"/>
                <w:szCs w:val="14"/>
              </w:rPr>
              <w:t>M.4.1.2.2. İki doğal sayının toplamını tahmin eder ve tahminini işlem sonucu ile karşılaştırır. M.4.1.2.3. En çok dört basamaklı doğal sayıları 100ün katlarıyla zihinden toplar.</w:t>
            </w:r>
          </w:p>
        </w:tc>
        <w:tc>
          <w:tcPr>
            <w:tcW w:w="3686" w:type="dxa"/>
            <w:vAlign w:val="center"/>
          </w:tcPr>
          <w:p w:rsidR="00C60E81" w:rsidRPr="00C60E81" w:rsidRDefault="00C60E81" w:rsidP="00262F51">
            <w:pPr>
              <w:rPr>
                <w:sz w:val="14"/>
                <w:szCs w:val="14"/>
              </w:rPr>
            </w:pPr>
            <w:r w:rsidRPr="00C60E81">
              <w:rPr>
                <w:sz w:val="14"/>
                <w:szCs w:val="14"/>
              </w:rPr>
              <w:t>Toplamları en çok dört basamaklı sayılarla işlem yapılır. Elde edilecek toplamların en fazla dört basamaklı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M.4.1.2. Doğal Sayılarla Toplama İşlemi</w:t>
            </w:r>
          </w:p>
        </w:tc>
        <w:tc>
          <w:tcPr>
            <w:tcW w:w="3260" w:type="dxa"/>
            <w:vAlign w:val="center"/>
          </w:tcPr>
          <w:p w:rsidR="00C60E81" w:rsidRPr="00C60E81" w:rsidRDefault="00C60E81" w:rsidP="00262F51">
            <w:pPr>
              <w:rPr>
                <w:sz w:val="14"/>
                <w:szCs w:val="14"/>
              </w:rPr>
            </w:pPr>
            <w:r w:rsidRPr="00C60E81">
              <w:rPr>
                <w:sz w:val="14"/>
                <w:szCs w:val="14"/>
              </w:rPr>
              <w:t>M.4.1.2.3. En çok dört basamaklı doğal sayıları 100ün katlarıyla zihinden toplar. M.4.1.2.4. Doğal sayılarla toplama işlemini gerektiren problemleri çözer.</w:t>
            </w:r>
          </w:p>
        </w:tc>
        <w:tc>
          <w:tcPr>
            <w:tcW w:w="3686" w:type="dxa"/>
            <w:vAlign w:val="center"/>
          </w:tcPr>
          <w:p w:rsidR="00C60E81" w:rsidRPr="00C60E81" w:rsidRDefault="00C60E81" w:rsidP="00262F51">
            <w:pPr>
              <w:rPr>
                <w:sz w:val="14"/>
                <w:szCs w:val="14"/>
              </w:rPr>
            </w:pPr>
            <w:r w:rsidRPr="00C60E81">
              <w:rPr>
                <w:sz w:val="14"/>
                <w:szCs w:val="14"/>
              </w:rPr>
              <w:t>Elde edilecek toplamların en fazla dört basamaklı olmasına dikkat edilir. a Problem çözme etkinliklerinde en çok dört işlem gerektiren problemlere yer verilir. b En çok üç işlem gerektiren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M.4.1.3.3. Doğal sayılarla yapılan çıkarma işleminin sonucunu tahmin eder tahminini işlem sonucuyla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M.4.1.3.4. Doğal sayılarla toplama ve çıkarma işlemini gerektiren problemleri çözer.</w:t>
            </w:r>
          </w:p>
        </w:tc>
        <w:tc>
          <w:tcPr>
            <w:tcW w:w="3686" w:type="dxa"/>
            <w:vAlign w:val="center"/>
          </w:tcPr>
          <w:p w:rsidR="00C60E81" w:rsidRPr="00C60E81" w:rsidRDefault="00C60E81" w:rsidP="00262F51">
            <w:pPr>
              <w:rPr>
                <w:sz w:val="14"/>
                <w:szCs w:val="14"/>
              </w:rPr>
            </w:pPr>
            <w:r w:rsidRPr="00C60E81">
              <w:rPr>
                <w:sz w:val="14"/>
                <w:szCs w:val="14"/>
              </w:rPr>
              <w:t>a Problem çözme etkinliklerinde en çok dört işlem gerektiren problemlere yer verilir. b En çok üç işlem gerektiren problem kurma çalışmalarına da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M.4.1.4. Doğal Sayılarla Çarpma İşlemi</w:t>
            </w:r>
          </w:p>
        </w:tc>
        <w:tc>
          <w:tcPr>
            <w:tcW w:w="3260" w:type="dxa"/>
            <w:vAlign w:val="center"/>
          </w:tcPr>
          <w:p w:rsidR="00C60E81" w:rsidRPr="00C60E81" w:rsidRDefault="00C60E81" w:rsidP="00262F51">
            <w:pPr>
              <w:rPr>
                <w:sz w:val="14"/>
                <w:szCs w:val="14"/>
              </w:rPr>
            </w:pPr>
            <w:r w:rsidRPr="00C60E81">
              <w:rPr>
                <w:sz w:val="14"/>
                <w:szCs w:val="14"/>
              </w:rPr>
              <w:t>M.4.1.4.1 Üç basamaklı doğal sayılarla iki basamaklı doğal sayıları çarpar. M.4.1.4.2. Üç doğal sayı ile yapılan çarpma işleminde sayıların birbirleriyle çarpılma sırasının değişmesinin sonucu değiştirmediğini gösterir. M.4.1.4.3. En çok üç basamaklı doğal sayıları 10 100 ve 1000in en çok dokuz katı olan doğal sayılarla en çok iki basamaklı doğal sayıları 5 25 ve 50 ile kısa yoldan çarpar.</w:t>
            </w:r>
          </w:p>
        </w:tc>
        <w:tc>
          <w:tcPr>
            <w:tcW w:w="3686" w:type="dxa"/>
            <w:vAlign w:val="center"/>
          </w:tcPr>
          <w:p w:rsidR="00C60E81" w:rsidRPr="00C60E81" w:rsidRDefault="00C60E81" w:rsidP="00262F51">
            <w:pPr>
              <w:rPr>
                <w:sz w:val="14"/>
                <w:szCs w:val="14"/>
              </w:rPr>
            </w:pPr>
            <w:r w:rsidRPr="00C60E81">
              <w:rPr>
                <w:sz w:val="14"/>
                <w:szCs w:val="14"/>
              </w:rPr>
              <w:t>İşlemlerde parantez işareti bulunan örneklere de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M.4.1.4. Doğal Sayılarla Çarpma İşlemi</w:t>
            </w:r>
          </w:p>
        </w:tc>
        <w:tc>
          <w:tcPr>
            <w:tcW w:w="3260" w:type="dxa"/>
            <w:vAlign w:val="center"/>
          </w:tcPr>
          <w:p w:rsidR="00C60E81" w:rsidRPr="00C60E81" w:rsidRDefault="00C60E81" w:rsidP="00262F51">
            <w:pPr>
              <w:rPr>
                <w:sz w:val="14"/>
                <w:szCs w:val="14"/>
              </w:rPr>
            </w:pPr>
            <w:r w:rsidRPr="00C60E81">
              <w:rPr>
                <w:sz w:val="14"/>
                <w:szCs w:val="14"/>
              </w:rPr>
              <w:t>M.4.1.4.3. En çok üç basamaklı doğal sayıları 10 100 ve 1000in en çok dokuz katı olan doğal sayılarla en çok iki basamaklı doğal sayıları 5 25 ve 50 ile kısa yoldan çarpar. M.4.1.4.4. En çok üç basamaklı doğal sayıları 10 100 ve 1000 ile zihinden çarpar. M.4.1.4.5. En çok iki basamaklı bir doğal sayı ile bir basamaklı bir doğal sayının çarpımını tahmin eder ve tahminini işlem sonucu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M.4.1.4. Doğal Sayılarla Çarpma İşlemi M.4.1.5. Doğal Sayılarla Bölme İşlemi</w:t>
            </w:r>
          </w:p>
        </w:tc>
        <w:tc>
          <w:tcPr>
            <w:tcW w:w="3260" w:type="dxa"/>
            <w:vAlign w:val="center"/>
          </w:tcPr>
          <w:p w:rsidR="00C60E81" w:rsidRPr="00C60E81" w:rsidRDefault="00C60E81" w:rsidP="00262F51">
            <w:pPr>
              <w:rPr>
                <w:sz w:val="14"/>
                <w:szCs w:val="14"/>
              </w:rPr>
            </w:pPr>
            <w:r w:rsidRPr="00C60E81">
              <w:rPr>
                <w:sz w:val="14"/>
                <w:szCs w:val="14"/>
              </w:rPr>
              <w:t>M.4.1.4.5. En çok iki basamaklı bir doğal sayı ile bir basamaklı bir doğal sayının çarpımını tahmin eder ve tahminini işlem sonucu ile karşılaştırır. M.4.1.4.6. Doğal sayılarla çarpma işlemini gerektiren problemleri çözer. M.4.1.5.1. Üç basamaklı doğal sayıları en çok iki basamaklı doğal sayılara böler.</w:t>
            </w:r>
          </w:p>
        </w:tc>
        <w:tc>
          <w:tcPr>
            <w:tcW w:w="3686" w:type="dxa"/>
            <w:vAlign w:val="center"/>
          </w:tcPr>
          <w:p w:rsidR="00C60E81" w:rsidRPr="00C60E81" w:rsidRDefault="00C60E81" w:rsidP="00262F51">
            <w:pPr>
              <w:rPr>
                <w:sz w:val="14"/>
                <w:szCs w:val="14"/>
              </w:rPr>
            </w:pPr>
            <w:r w:rsidRPr="00C60E81">
              <w:rPr>
                <w:sz w:val="14"/>
                <w:szCs w:val="14"/>
              </w:rPr>
              <w:t>a En çok üç işlemli problemlerle çalışılır. b Problem kurmaya yönelik çalışmalara da yer verilir a Bölünen ve bölüm arasındaki basamak sayısı ilişkisi fark ettirilir. b Bölme işleminde bölümün basamak sayısını işlem yapmadan belirleyerek işlemin doğruluğunun kontrol edilmesi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23</w:t>
              <w:br/>
              <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M.4.1.5. Doğal Sayılarla Bölme İşlemi</w:t>
            </w:r>
          </w:p>
        </w:tc>
        <w:tc>
          <w:tcPr>
            <w:tcW w:w="3260" w:type="dxa"/>
            <w:vAlign w:val="center"/>
          </w:tcPr>
          <w:p w:rsidR="00C60E81" w:rsidRPr="00C60E81" w:rsidRDefault="00C60E81" w:rsidP="00262F51">
            <w:pPr>
              <w:rPr>
                <w:sz w:val="14"/>
                <w:szCs w:val="14"/>
              </w:rPr>
            </w:pPr>
            <w:r w:rsidRPr="00C60E81">
              <w:rPr>
                <w:sz w:val="14"/>
                <w:szCs w:val="14"/>
              </w:rPr>
              <w:t>M.4.1.5.1. Üç basamaklı doğal sayıları en çok iki basamaklı doğal sayılara böler. M.4.1.5.2. En çok dört basamaklı bir sayıyı bir basamaklı bir sayıya böler.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M.4.1.5. Doğal Sayılarla Bölme İşlemi</w:t>
            </w:r>
          </w:p>
        </w:tc>
        <w:tc>
          <w:tcPr>
            <w:tcW w:w="3260" w:type="dxa"/>
            <w:vAlign w:val="center"/>
          </w:tcPr>
          <w:p w:rsidR="00C60E81" w:rsidRPr="00C60E81" w:rsidRDefault="00C60E81" w:rsidP="00262F51">
            <w:pPr>
              <w:rPr>
                <w:sz w:val="14"/>
                <w:szCs w:val="14"/>
              </w:rPr>
            </w:pPr>
            <w:r w:rsidRPr="00C60E81">
              <w:rPr>
                <w:sz w:val="14"/>
                <w:szCs w:val="14"/>
              </w:rPr>
              <w:t>M.4.1.5.3. Son üç basamağı sıfır olan en çok beş basamaklı doğal sayıları 10 100 ve 1000e zihinden böler. M.4.1.5.4. Bir bölme işleminin sonucunu tahmin eder ve tahminini işlem sonucu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M.4.1.5. Doğal Sayılarla Bölme İşlemi</w:t>
            </w:r>
          </w:p>
        </w:tc>
        <w:tc>
          <w:tcPr>
            <w:tcW w:w="3260" w:type="dxa"/>
            <w:vAlign w:val="center"/>
          </w:tcPr>
          <w:p w:rsidR="00C60E81" w:rsidRPr="00C60E81" w:rsidRDefault="00C60E81" w:rsidP="00262F51">
            <w:pPr>
              <w:rPr>
                <w:sz w:val="14"/>
                <w:szCs w:val="14"/>
              </w:rPr>
            </w:pPr>
            <w:r w:rsidRPr="00C60E81">
              <w:rPr>
                <w:sz w:val="14"/>
                <w:szCs w:val="14"/>
              </w:rPr>
              <w:t>M.4.1.5.5. Çarpma ve bölme arasındaki ilişkiyi fark eder. M.4.1.5.6. Doğal sayılarla en az bir bölme işlemi gerektiren problemleri çözer.</w:t>
            </w:r>
          </w:p>
        </w:tc>
        <w:tc>
          <w:tcPr>
            <w:tcW w:w="3686" w:type="dxa"/>
            <w:vAlign w:val="center"/>
          </w:tcPr>
          <w:p w:rsidR="00C60E81" w:rsidRPr="00C60E81" w:rsidRDefault="00C60E81" w:rsidP="00262F51">
            <w:pPr>
              <w:rPr>
                <w:sz w:val="14"/>
                <w:szCs w:val="14"/>
              </w:rPr>
            </w:pPr>
            <w:r w:rsidRPr="00C60E81">
              <w:rPr>
                <w:sz w:val="14"/>
                <w:szCs w:val="14"/>
              </w:rPr>
              <w:t>a Problem çözerken en çok üç işlem gerektiren problem üzerinde çalışılır. b En çok iki işlem gerektiren problem kurma çalışmalarına da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M.4.1.5. Doğal Sayılarla Bölme İşlemi M.4.1.6. Kesirler</w:t>
            </w:r>
          </w:p>
        </w:tc>
        <w:tc>
          <w:tcPr>
            <w:tcW w:w="3260" w:type="dxa"/>
            <w:vAlign w:val="center"/>
          </w:tcPr>
          <w:p w:rsidR="00C60E81" w:rsidRPr="00C60E81" w:rsidRDefault="00C60E81" w:rsidP="00262F51">
            <w:pPr>
              <w:rPr>
                <w:sz w:val="14"/>
                <w:szCs w:val="14"/>
              </w:rPr>
            </w:pPr>
            <w:r w:rsidRPr="00C60E81">
              <w:rPr>
                <w:sz w:val="14"/>
                <w:szCs w:val="14"/>
              </w:rPr>
              <w:t>M.4.1.5.7. Aralarında eşitlik durumu olan iki matematiksel ifadeden birinde verilmeyen değeri belirler ve eşitliğin sağlandığını açıklar. M.4.1.5.8. Aralarında eşitlik durumu olmayan iki matematiksel ifadenin eşit olması için yapılması gereken işlemleri açıklar. M.4.1.6.1. Basit bileşik ve tam sayılı kesri tanır ve modellerle gösterir.</w:t>
            </w:r>
          </w:p>
        </w:tc>
        <w:tc>
          <w:tcPr>
            <w:tcW w:w="3686" w:type="dxa"/>
            <w:vAlign w:val="center"/>
          </w:tcPr>
          <w:p w:rsidR="00C60E81" w:rsidRPr="00C60E81" w:rsidRDefault="00C60E81" w:rsidP="00262F51">
            <w:pPr>
              <w:rPr>
                <w:sz w:val="14"/>
                <w:szCs w:val="14"/>
              </w:rPr>
            </w:pPr>
            <w:r w:rsidRPr="00C60E81">
              <w:rPr>
                <w:sz w:val="14"/>
                <w:szCs w:val="14"/>
              </w:rPr>
              <w:t>Örneğin 8 .  15 - 3 12  4 .  1 6 x   48 - 12 a Kesrin farklı anlamlarına göre okunuşlarının değişebileceği vurgulanır. b Modeller sayı doğrusu alan modeli vb. kullanılarak isimlendirme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M.4.1.6. Kesirler</w:t>
            </w:r>
          </w:p>
        </w:tc>
        <w:tc>
          <w:tcPr>
            <w:tcW w:w="3260" w:type="dxa"/>
            <w:vAlign w:val="center"/>
          </w:tcPr>
          <w:p w:rsidR="00C60E81" w:rsidRPr="00C60E81" w:rsidRDefault="00C60E81" w:rsidP="00262F51">
            <w:pPr>
              <w:rPr>
                <w:sz w:val="14"/>
                <w:szCs w:val="14"/>
              </w:rPr>
            </w:pPr>
            <w:r w:rsidRPr="00C60E81">
              <w:rPr>
                <w:sz w:val="14"/>
                <w:szCs w:val="14"/>
              </w:rPr>
              <w:t>M.4.1.6.1. Basit bileşik ve tam sayılı kesri tanır ve modellerle gösterir. M.4.1.6.2. Birim kesirleri karşılaştırır ve sıralar. M.4.1.6.3. Bir çokluğun belirtilen bir basit kesir kadarını belirler.</w:t>
            </w:r>
          </w:p>
        </w:tc>
        <w:tc>
          <w:tcPr>
            <w:tcW w:w="3686" w:type="dxa"/>
            <w:vAlign w:val="center"/>
          </w:tcPr>
          <w:p w:rsidR="00C60E81" w:rsidRPr="00C60E81" w:rsidRDefault="00C60E81" w:rsidP="00262F51">
            <w:pPr>
              <w:rPr>
                <w:sz w:val="14"/>
                <w:szCs w:val="14"/>
              </w:rPr>
            </w:pPr>
            <w:r w:rsidRPr="00C60E81">
              <w:rPr>
                <w:sz w:val="14"/>
                <w:szCs w:val="14"/>
              </w:rPr>
              <w:t>a Kesrin farklı anlamlarına göre okunuşlarının değişebileceği vurgulanır. b Modeller sayı doğrusu alan modeli vb. kullanılarak isimlendirme çalışmaları yapılır. a Paydası en çok 20 olan kesirler üzerinde çalışma yapılır. b Birim kesirlerin hangi büyüklükleri temsil ettiği uygun modeller üzerinde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M.4.1.6. Kesirler M.4.1.7. Kesirlerle İşlemler</w:t>
            </w:r>
          </w:p>
        </w:tc>
        <w:tc>
          <w:tcPr>
            <w:tcW w:w="3260" w:type="dxa"/>
            <w:vAlign w:val="center"/>
          </w:tcPr>
          <w:p w:rsidR="00C60E81" w:rsidRPr="00C60E81" w:rsidRDefault="00C60E81" w:rsidP="00262F51">
            <w:pPr>
              <w:rPr>
                <w:sz w:val="14"/>
                <w:szCs w:val="14"/>
              </w:rPr>
            </w:pPr>
            <w:r w:rsidRPr="00C60E81">
              <w:rPr>
                <w:sz w:val="14"/>
                <w:szCs w:val="14"/>
              </w:rPr>
              <w:t>M.4.1.6.3. Bir çokluğun belirtilen bir basit kesir kadarını belirler. M.4.1.6.4. Paydaları eşit olan en çok üç kesri karşılaştırır. M.4.1.7.1. Paydaları eşit kesirlerle toplama ve çıkarma işlemi yapar.</w:t>
            </w:r>
          </w:p>
        </w:tc>
        <w:tc>
          <w:tcPr>
            <w:tcW w:w="3686" w:type="dxa"/>
            <w:vAlign w:val="center"/>
          </w:tcPr>
          <w:p w:rsidR="00C60E81" w:rsidRPr="00C60E81" w:rsidRDefault="00C60E81" w:rsidP="00262F51">
            <w:pPr>
              <w:rPr>
                <w:sz w:val="14"/>
                <w:szCs w:val="14"/>
              </w:rPr>
            </w:pPr>
            <w:r w:rsidRPr="00C60E81">
              <w:rPr>
                <w:sz w:val="14"/>
                <w:szCs w:val="14"/>
              </w:rPr>
              <w:t>a Bir çokluğun belirtilen bir basit kesir kadarını bulma çalışmalarına modellerle başlanır daha sonra işlem yaptırılır. b Çokluğu belirten sayı en çok üç basamaklı olmalıdır. c Doğal sayı ile kesrin çarpma işlemine girilmez. a Karşılaştırma çalışmaları yapılırken uzunluk alan sayı doğrusu gibi modeller kullanılır. b Karşılaştırma yapılırken büyükküçük sembolleri kullanılır. c Verilen bir kesri sayı doğrusu üzerinde sıfır yarım ve bütünle karşılaştırma çalışmalarına da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M.4.1.7. Kesirlerle İşlemler</w:t>
            </w:r>
          </w:p>
        </w:tc>
        <w:tc>
          <w:tcPr>
            <w:tcW w:w="3260" w:type="dxa"/>
            <w:vAlign w:val="center"/>
          </w:tcPr>
          <w:p w:rsidR="00C60E81" w:rsidRPr="00C60E81" w:rsidRDefault="00C60E81" w:rsidP="00262F51">
            <w:pPr>
              <w:rPr>
                <w:sz w:val="14"/>
                <w:szCs w:val="14"/>
              </w:rPr>
            </w:pPr>
            <w:r w:rsidRPr="00C60E81">
              <w:rPr>
                <w:sz w:val="14"/>
                <w:szCs w:val="14"/>
              </w:rPr>
              <w:t>M.4.1.7.1. Paydaları eşit kesirlerle toplama ve çıkarma işlemi yapar M.4.1.7.2. Kesirlerle toplama ve çıkarma işlemlerini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M.4.3.4. Zaman Ölçme</w:t>
            </w:r>
          </w:p>
        </w:tc>
        <w:tc>
          <w:tcPr>
            <w:tcW w:w="3260" w:type="dxa"/>
            <w:vAlign w:val="center"/>
          </w:tcPr>
          <w:p w:rsidR="00C60E81" w:rsidRPr="00C60E81" w:rsidRDefault="00C60E81" w:rsidP="00262F51">
            <w:pPr>
              <w:rPr>
                <w:sz w:val="14"/>
                <w:szCs w:val="14"/>
              </w:rPr>
            </w:pPr>
            <w:r w:rsidRPr="00C60E81">
              <w:rPr>
                <w:sz w:val="14"/>
                <w:szCs w:val="14"/>
              </w:rPr>
              <w:t>M.4.3.4.1. Zaman ölçme birimleri arasındaki ilişkiyi açıklar. M.4.3.4.2. Zaman ölçme birimlerinin kullanıldığı problemleri çözer.</w:t>
            </w:r>
          </w:p>
        </w:tc>
        <w:tc>
          <w:tcPr>
            <w:tcW w:w="3686" w:type="dxa"/>
            <w:vAlign w:val="center"/>
          </w:tcPr>
          <w:p w:rsidR="00C60E81" w:rsidRPr="00C60E81" w:rsidRDefault="00C60E81" w:rsidP="00262F51">
            <w:pPr>
              <w:rPr>
                <w:sz w:val="14"/>
                <w:szCs w:val="14"/>
              </w:rPr>
            </w:pPr>
            <w:r w:rsidRPr="00C60E81">
              <w:rPr>
                <w:sz w:val="14"/>
                <w:szCs w:val="14"/>
              </w:rPr>
              <w:t>a Saat-dakika dakika-saniye arasındaki dönüştürmeler yaptırılır. b Yıl-ay-hafta ay-hafta-gün arasındaki dönüştürmeler yaptırılır. c Dönüştürme yapılırken artık yıl konusuna da değinilir. a Problemlerde zaman yönetiminin önemine vurgu yapılır. b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 M.4.4. VERİ İŞLEME</w:t>
            </w:r>
          </w:p>
        </w:tc>
        <w:tc>
          <w:tcPr>
            <w:tcW w:w="2693" w:type="dxa"/>
            <w:vAlign w:val="center"/>
          </w:tcPr>
          <w:p w:rsidR="00C60E81" w:rsidRPr="00C60E81" w:rsidRDefault="00C60E81" w:rsidP="00262F51">
            <w:pPr>
              <w:rPr>
                <w:sz w:val="14"/>
                <w:szCs w:val="14"/>
              </w:rPr>
            </w:pPr>
            <w:r w:rsidRPr="00C60E81">
              <w:rPr>
                <w:sz w:val="14"/>
                <w:szCs w:val="14"/>
              </w:rPr>
              <w:t>M.4.3.4. Zaman Ölçme M.4.4.1. Veri Toplama ve Değerlendirme</w:t>
            </w:r>
          </w:p>
        </w:tc>
        <w:tc>
          <w:tcPr>
            <w:tcW w:w="3260" w:type="dxa"/>
            <w:vAlign w:val="center"/>
          </w:tcPr>
          <w:p w:rsidR="00C60E81" w:rsidRPr="00C60E81" w:rsidRDefault="00C60E81" w:rsidP="00262F51">
            <w:pPr>
              <w:rPr>
                <w:sz w:val="14"/>
                <w:szCs w:val="14"/>
              </w:rPr>
            </w:pPr>
            <w:r w:rsidRPr="00C60E81">
              <w:rPr>
                <w:sz w:val="14"/>
                <w:szCs w:val="14"/>
              </w:rPr>
              <w:t>M.4.3.4.2. Zaman ölçme birimlerinin kullanıldığı problemleri çözer. M.4.4.1.1. Sütun grafiğini inceler grafik üzerinde yorum ve tahminler yapar. M.4.4.1.2. Sütun grafiğini oluşturur.</w:t>
            </w:r>
          </w:p>
        </w:tc>
        <w:tc>
          <w:tcPr>
            <w:tcW w:w="3686" w:type="dxa"/>
            <w:vAlign w:val="center"/>
          </w:tcPr>
          <w:p w:rsidR="00C60E81" w:rsidRPr="00C60E81" w:rsidRDefault="00C60E81" w:rsidP="00262F51">
            <w:pPr>
              <w:rPr>
                <w:sz w:val="14"/>
                <w:szCs w:val="14"/>
              </w:rPr>
            </w:pPr>
            <w:r w:rsidRPr="00C60E81">
              <w:rPr>
                <w:sz w:val="14"/>
                <w:szCs w:val="14"/>
              </w:rPr>
              <w:t>a Problemlerde zaman yönetiminin önemine vurgu yapılır. b Problem kurmaya yönelik çalışmalara da yer verilir. Sütun grafiği oluşturulmadan önce veriler nesne veya şekil grafiği yardımıyla düzenlenir. Çetele ve sıklık tabloları da kullanılabilir. İlk yapılan çalışmalarda kareli kâğıt ve renkli birimkareler kullanılabilir.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M.4.4. VERİ İŞLEME M.4.2. GEOMETRİ</w:t>
            </w:r>
          </w:p>
        </w:tc>
        <w:tc>
          <w:tcPr>
            <w:tcW w:w="2693" w:type="dxa"/>
            <w:vAlign w:val="center"/>
          </w:tcPr>
          <w:p w:rsidR="00C60E81" w:rsidRPr="00C60E81" w:rsidRDefault="00C60E81" w:rsidP="00262F51">
            <w:pPr>
              <w:rPr>
                <w:sz w:val="14"/>
                <w:szCs w:val="14"/>
              </w:rPr>
            </w:pPr>
            <w:r w:rsidRPr="00C60E81">
              <w:rPr>
                <w:sz w:val="14"/>
                <w:szCs w:val="14"/>
              </w:rPr>
              <w:t>M.4.4.1. Veri Toplama ve Değerlendirme M.4.2.1. Geometrik Cisimler ve Şekiller</w:t>
            </w:r>
          </w:p>
        </w:tc>
        <w:tc>
          <w:tcPr>
            <w:tcW w:w="3260" w:type="dxa"/>
            <w:vAlign w:val="center"/>
          </w:tcPr>
          <w:p w:rsidR="00C60E81" w:rsidRPr="00C60E81" w:rsidRDefault="00C60E81" w:rsidP="00262F51">
            <w:pPr>
              <w:rPr>
                <w:sz w:val="14"/>
                <w:szCs w:val="14"/>
              </w:rPr>
            </w:pPr>
            <w:r w:rsidRPr="00C60E81">
              <w:rPr>
                <w:sz w:val="14"/>
                <w:szCs w:val="14"/>
              </w:rPr>
              <w:t>M.4.4.1.3. Elde ettiği veriyi sunmak amacıyla farklı gösterimler kullanır. M.4.4.1.4. Sütun grafiği tablo ve diğer grafiklerle gösterilen bilgileri kullanarak günlük hayatla ilgili problemler çözer. M.4.2.1.1. Üçgen kare ve dikdörtgenin kenarlarını ve köşelerini isimlendirir.</w:t>
            </w:r>
          </w:p>
        </w:tc>
        <w:tc>
          <w:tcPr>
            <w:tcW w:w="3686" w:type="dxa"/>
            <w:vAlign w:val="center"/>
          </w:tcPr>
          <w:p w:rsidR="00C60E81" w:rsidRPr="00C60E81" w:rsidRDefault="00C60E81" w:rsidP="00262F51">
            <w:pPr>
              <w:rPr>
                <w:sz w:val="14"/>
                <w:szCs w:val="14"/>
              </w:rPr>
            </w:pPr>
            <w:r w:rsidRPr="00C60E81">
              <w:rPr>
                <w:sz w:val="14"/>
                <w:szCs w:val="14"/>
              </w:rPr>
              <w:t>a Yatay veya dikey sütun grafiği şekil grafiği nesne grafiği tablo ağaç şeması gibi farklı gösterimler kullandırılır. b Veri toplama sırasında düzeye uygun çalışmalar yapılmasına dikkat edilir. c Veri toplama sürecinde seçilen konu ya da sorunun veri toplamaya uygun olup olmadığı üzerinde konuşulur. ç Öğrencilerin bu aşamaya kadar öğrendiği tablo ve grafik gösterimlerine uygun sorular kullanılır. d Verilere uygun grafik başlıkları ve birimler kullandırılır. e Sınıflanabilir cinsiyet göz rengi gibi ve sıralanabilir boy sırası yarışma sonuçları gibi veriye uygun farklı grafik gösterimlerinin kullanılması ve uygun gösterimin belirlenmesi sağlanır. f İki veya daha fazla özellik kullanılır. g Bilgi ve iletişim teknolojilerinden yararlanılabilir. h Verilerin farklı gösterimlerinden yararlanılarak tasarruf bilinci ile finansal okuryazarlık arasında ilişki kurulur.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w:t>
            </w:r>
          </w:p>
        </w:tc>
        <w:tc>
          <w:tcPr>
            <w:tcW w:w="2693" w:type="dxa"/>
            <w:vAlign w:val="center"/>
          </w:tcPr>
          <w:p w:rsidR="00C60E81" w:rsidRPr="00C60E81" w:rsidRDefault="00C60E81" w:rsidP="00262F51">
            <w:pPr>
              <w:rPr>
                <w:sz w:val="14"/>
                <w:szCs w:val="14"/>
              </w:rPr>
            </w:pPr>
            <w:r w:rsidRPr="00C60E81">
              <w:rPr>
                <w:sz w:val="14"/>
                <w:szCs w:val="14"/>
              </w:rPr>
              <w:t>M.4.2.1. Geometrik Cisimler ve Şekiller</w:t>
            </w:r>
          </w:p>
        </w:tc>
        <w:tc>
          <w:tcPr>
            <w:tcW w:w="3260" w:type="dxa"/>
            <w:vAlign w:val="center"/>
          </w:tcPr>
          <w:p w:rsidR="00C60E81" w:rsidRPr="00C60E81" w:rsidRDefault="00C60E81" w:rsidP="00262F51">
            <w:pPr>
              <w:rPr>
                <w:sz w:val="14"/>
                <w:szCs w:val="14"/>
              </w:rPr>
            </w:pPr>
            <w:r w:rsidRPr="00C60E81">
              <w:rPr>
                <w:sz w:val="14"/>
                <w:szCs w:val="14"/>
              </w:rPr>
              <w:t>M.4.2.1.1. Üçgen kare ve dikdörtgenin kenarlarını ve köşelerini isimlendirir. M.4.2.1.2. Kare ve dikdörtgenin kenar özelliklerini belirler. M.4.2.1.3. Üçgenleri kenar uzunluklarına göre sınıflandırır.</w:t>
            </w:r>
          </w:p>
        </w:tc>
        <w:tc>
          <w:tcPr>
            <w:tcW w:w="3686" w:type="dxa"/>
            <w:vAlign w:val="center"/>
          </w:tcPr>
          <w:p w:rsidR="00C60E81" w:rsidRPr="00C60E81" w:rsidRDefault="00C60E81" w:rsidP="00262F51">
            <w:pPr>
              <w:rPr>
                <w:sz w:val="14"/>
                <w:szCs w:val="14"/>
              </w:rPr>
            </w:pPr>
            <w:r w:rsidRPr="00C60E81">
              <w:rPr>
                <w:sz w:val="14"/>
                <w:szCs w:val="14"/>
              </w:rPr>
              <w:t>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w:t>
            </w:r>
          </w:p>
        </w:tc>
        <w:tc>
          <w:tcPr>
            <w:tcW w:w="2693" w:type="dxa"/>
            <w:vAlign w:val="center"/>
          </w:tcPr>
          <w:p w:rsidR="00C60E81" w:rsidRPr="00C60E81" w:rsidRDefault="00C60E81" w:rsidP="00262F51">
            <w:pPr>
              <w:rPr>
                <w:sz w:val="14"/>
                <w:szCs w:val="14"/>
              </w:rPr>
            </w:pPr>
            <w:r w:rsidRPr="00C60E81">
              <w:rPr>
                <w:sz w:val="14"/>
                <w:szCs w:val="14"/>
              </w:rPr>
              <w:t>M.4.2.1. Geometrik Cisimler ve Şekiller M.4.2.3. Geometride Temel Kavramlar</w:t>
            </w:r>
          </w:p>
        </w:tc>
        <w:tc>
          <w:tcPr>
            <w:tcW w:w="3260" w:type="dxa"/>
            <w:vAlign w:val="center"/>
          </w:tcPr>
          <w:p w:rsidR="00C60E81" w:rsidRPr="00C60E81" w:rsidRDefault="00C60E81" w:rsidP="00262F51">
            <w:pPr>
              <w:rPr>
                <w:sz w:val="14"/>
                <w:szCs w:val="14"/>
              </w:rPr>
            </w:pPr>
            <w:r w:rsidRPr="00C60E81">
              <w:rPr>
                <w:sz w:val="14"/>
                <w:szCs w:val="14"/>
              </w:rPr>
              <w:t>M.4.2.1.4. Açınımı verilen küpü oluşturur. M.4.2.1.5. İzometrik ya da kareli kâğıda eş küplerle çizilmiş olarak verilen modellere uygun basit yapılar oluşturur. M.4.2.3.1. Düzlemi tanır ve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w:t>
            </w:r>
          </w:p>
        </w:tc>
        <w:tc>
          <w:tcPr>
            <w:tcW w:w="2693" w:type="dxa"/>
            <w:vAlign w:val="center"/>
          </w:tcPr>
          <w:p w:rsidR="00C60E81" w:rsidRPr="00C60E81" w:rsidRDefault="00C60E81" w:rsidP="00262F51">
            <w:pPr>
              <w:rPr>
                <w:sz w:val="14"/>
                <w:szCs w:val="14"/>
              </w:rPr>
            </w:pPr>
            <w:r w:rsidRPr="00C60E81">
              <w:rPr>
                <w:sz w:val="14"/>
                <w:szCs w:val="14"/>
              </w:rPr>
              <w:t>M.4.2.3. Geometride Temel Kavramlar</w:t>
            </w:r>
          </w:p>
        </w:tc>
        <w:tc>
          <w:tcPr>
            <w:tcW w:w="3260" w:type="dxa"/>
            <w:vAlign w:val="center"/>
          </w:tcPr>
          <w:p w:rsidR="00C60E81" w:rsidRPr="00C60E81" w:rsidRDefault="00C60E81" w:rsidP="00262F51">
            <w:pPr>
              <w:rPr>
                <w:sz w:val="14"/>
                <w:szCs w:val="14"/>
              </w:rPr>
            </w:pPr>
            <w:r w:rsidRPr="00C60E81">
              <w:rPr>
                <w:sz w:val="14"/>
                <w:szCs w:val="14"/>
              </w:rPr>
              <w:t>M.4.2.3.1. Düzlemi tanır ve örneklendirir. M.4.2.3.2. Açıyı oluşturan ışınları ve köşeyi belirler açıyı isimlendirir ve sembolle gösterir. M.4.2.3.3. Açıları standart olmayan birimlerle ölçer ve standart ölçme birimlerinin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w:t>
            </w:r>
          </w:p>
        </w:tc>
        <w:tc>
          <w:tcPr>
            <w:tcW w:w="2693" w:type="dxa"/>
            <w:vAlign w:val="center"/>
          </w:tcPr>
          <w:p w:rsidR="00C60E81" w:rsidRPr="00C60E81" w:rsidRDefault="00C60E81" w:rsidP="00262F51">
            <w:pPr>
              <w:rPr>
                <w:sz w:val="14"/>
                <w:szCs w:val="14"/>
              </w:rPr>
            </w:pPr>
            <w:r w:rsidRPr="00C60E81">
              <w:rPr>
                <w:sz w:val="14"/>
                <w:szCs w:val="14"/>
              </w:rPr>
              <w:t>M.4.2.3. Geometride Temel Kavramlar M.4.2.2. Uzamsal İlişkiler</w:t>
            </w:r>
          </w:p>
        </w:tc>
        <w:tc>
          <w:tcPr>
            <w:tcW w:w="3260" w:type="dxa"/>
            <w:vAlign w:val="center"/>
          </w:tcPr>
          <w:p w:rsidR="00C60E81" w:rsidRPr="00C60E81" w:rsidRDefault="00C60E81" w:rsidP="00262F51">
            <w:pPr>
              <w:rPr>
                <w:sz w:val="14"/>
                <w:szCs w:val="14"/>
              </w:rPr>
            </w:pPr>
            <w:r w:rsidRPr="00C60E81">
              <w:rPr>
                <w:sz w:val="14"/>
                <w:szCs w:val="14"/>
              </w:rPr>
              <w:t>M.4.2.3.4. Açıları standart açı ölçme araçlarıyla ölçerek dar dik geniş ve doğru açı olarak belirler. M.4.2.3.5. Standart açı ölçme araçları kullanarak ölçüsü verilen açıyı oluşturur. M.4.2.2.1. Ayna simetrisini geometrik şekiller ve modeller üzerinde açıklayarak simetri doğrusunu çizer.</w:t>
            </w:r>
          </w:p>
        </w:tc>
        <w:tc>
          <w:tcPr>
            <w:tcW w:w="3686" w:type="dxa"/>
            <w:vAlign w:val="center"/>
          </w:tcPr>
          <w:p w:rsidR="00C60E81" w:rsidRPr="00C60E81" w:rsidRDefault="00C60E81" w:rsidP="00262F51">
            <w:pPr>
              <w:rPr>
                <w:sz w:val="14"/>
                <w:szCs w:val="14"/>
              </w:rPr>
            </w:pPr>
            <w:r w:rsidRPr="00C60E81">
              <w:rPr>
                <w:sz w:val="14"/>
                <w:szCs w:val="14"/>
              </w:rPr>
              <w:t>a Dik açı referans alınarak karşılaştırma yapılır. b Geniş açı modelleri incelenirken doğru açıdan büyük olmamalarına dikkat edilir. a Açı ölçmeye yarayan araçların iletki gönye vb. yardımıyla açının bir ışının başlangıç noktası etrafında döndürülmesi ile oluştuğu fark ettirilir. b Aynı ölçüye sahip açıların duruşlarındaki farklılığın açının ölçüsünde etkili olmadığı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 M.4.3. ÖLÇME</w:t>
            </w:r>
          </w:p>
        </w:tc>
        <w:tc>
          <w:tcPr>
            <w:tcW w:w="2693" w:type="dxa"/>
            <w:vAlign w:val="center"/>
          </w:tcPr>
          <w:p w:rsidR="00C60E81" w:rsidRPr="00C60E81" w:rsidRDefault="00C60E81" w:rsidP="00262F51">
            <w:pPr>
              <w:rPr>
                <w:sz w:val="14"/>
                <w:szCs w:val="14"/>
              </w:rPr>
            </w:pPr>
            <w:r w:rsidRPr="00C60E81">
              <w:rPr>
                <w:sz w:val="14"/>
                <w:szCs w:val="14"/>
              </w:rPr>
              <w:t>M.4.2.2. Uzamsal İlişkiler M.4.3.1. Uzunluk Ölçme</w:t>
            </w:r>
          </w:p>
        </w:tc>
        <w:tc>
          <w:tcPr>
            <w:tcW w:w="3260" w:type="dxa"/>
            <w:vAlign w:val="center"/>
          </w:tcPr>
          <w:p w:rsidR="00C60E81" w:rsidRPr="00C60E81" w:rsidRDefault="00C60E81" w:rsidP="00262F51">
            <w:pPr>
              <w:rPr>
                <w:sz w:val="14"/>
                <w:szCs w:val="14"/>
              </w:rPr>
            </w:pPr>
            <w:r w:rsidRPr="00C60E81">
              <w:rPr>
                <w:sz w:val="14"/>
                <w:szCs w:val="14"/>
              </w:rPr>
              <w:t>M.4.2.2.1. Ayna simetrisini geometrik şekiller ve modeller üzerinde açıklayarak simetri doğrusunu çizer. M.4.2.2.2. Verilen şeklin doğruya göre simetriğini çizer. M.4.3.1.1. Standart uzunluk ölçme birimlerinden milimetrenin kullanım alanlarını belirtir.</w:t>
            </w:r>
          </w:p>
        </w:tc>
        <w:tc>
          <w:tcPr>
            <w:tcW w:w="3686" w:type="dxa"/>
            <w:vAlign w:val="center"/>
          </w:tcPr>
          <w:p w:rsidR="00C60E81" w:rsidRPr="00C60E81" w:rsidRDefault="00C60E81" w:rsidP="00262F51">
            <w:pPr>
              <w:rPr>
                <w:sz w:val="14"/>
                <w:szCs w:val="14"/>
              </w:rPr>
            </w:pPr>
            <w:r w:rsidRPr="00C60E81">
              <w:rPr>
                <w:sz w:val="14"/>
                <w:szCs w:val="14"/>
              </w:rPr>
              <w:t>Kelebeğin kanatları çiçek yaprak kumaş kilim desenleri harfler vb. modeller üzerinde uygun yerlere ayna yerleştirilip eş parçalar gözlemlenerek bu nesnelerin simetrik oldukları fark ettirilir. Bu tür simetriye ayna simetrisi veya aynaya göre simetri veya doğruya göre simetri denildiği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M.4.3.1. Uzunluk Ölçme</w:t>
            </w:r>
          </w:p>
        </w:tc>
        <w:tc>
          <w:tcPr>
            <w:tcW w:w="3260" w:type="dxa"/>
            <w:vAlign w:val="center"/>
          </w:tcPr>
          <w:p w:rsidR="00C60E81" w:rsidRPr="00C60E81" w:rsidRDefault="00C60E81" w:rsidP="00262F51">
            <w:pPr>
              <w:rPr>
                <w:sz w:val="14"/>
                <w:szCs w:val="14"/>
              </w:rPr>
            </w:pPr>
            <w:r w:rsidRPr="00C60E81">
              <w:rPr>
                <w:sz w:val="14"/>
                <w:szCs w:val="14"/>
              </w:rPr>
              <w:t>M.4.3.1.1. Standart uzunluk ölçme birimlerinden milimetrenin kullanım alanlarını belirtir. M.4.3.1.2. Uzunluk ölçme birimleri arasındaki ilişkileri açıklar ve birbiri cinsinden yazar. M.4.3.1.3. Doğrudan ölçebileceği bir uzunluğu en uygun uzunluk ölçme birimiyle tahmin eder ve tahminini ölçme yaparak kontrol eder.</w:t>
            </w:r>
          </w:p>
        </w:tc>
        <w:tc>
          <w:tcPr>
            <w:tcW w:w="3686" w:type="dxa"/>
            <w:vAlign w:val="center"/>
          </w:tcPr>
          <w:p w:rsidR="00C60E81" w:rsidRPr="00C60E81" w:rsidRDefault="00C60E81" w:rsidP="00262F51">
            <w:pPr>
              <w:rPr>
                <w:sz w:val="14"/>
                <w:szCs w:val="14"/>
              </w:rPr>
            </w:pPr>
            <w:r w:rsidRPr="00C60E81">
              <w:rPr>
                <w:sz w:val="14"/>
                <w:szCs w:val="14"/>
              </w:rPr>
              <w:t>a Milimetre-santimetre santimetre-metre ve metre-kilometre arasındaki ikili dönüştürmelerle sınırlı kalınır. b Ondalık gösterim kullanılmasını gerektiren dönüştürmeler yapılmaz. Kilometre ile işlem yapılmaz.</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M.4.3.1. Uzunluk Ölçme M.4.3.2. Çevre Ölçme</w:t>
            </w:r>
          </w:p>
        </w:tc>
        <w:tc>
          <w:tcPr>
            <w:tcW w:w="3260" w:type="dxa"/>
            <w:vAlign w:val="center"/>
          </w:tcPr>
          <w:p w:rsidR="00C60E81" w:rsidRPr="00C60E81" w:rsidRDefault="00C60E81" w:rsidP="00262F51">
            <w:pPr>
              <w:rPr>
                <w:sz w:val="14"/>
                <w:szCs w:val="14"/>
              </w:rPr>
            </w:pPr>
            <w:r w:rsidRPr="00C60E81">
              <w:rPr>
                <w:sz w:val="14"/>
                <w:szCs w:val="14"/>
              </w:rPr>
              <w:t>M.4.3.1.3. Doğrudan ölçebileceği bir uzunluğu en uygun uzunluk ölçme birimiyle tahmin eder ve tahminini ölçme yaparak kontrol eder. M.4.3.1.4. Uzunluk ölçme birimlerinin kullanıldığı en çok üç işlem gerektiren problemleri çözer. M.4.3.2.1. Kare ve dikdörtgenin çevre uzunlukları ile kenar uzunlukları arasındaki ilişkiyi açıklar.</w:t>
            </w:r>
          </w:p>
        </w:tc>
        <w:tc>
          <w:tcPr>
            <w:tcW w:w="3686" w:type="dxa"/>
            <w:vAlign w:val="center"/>
          </w:tcPr>
          <w:p w:rsidR="00C60E81" w:rsidRPr="00C60E81" w:rsidRDefault="00C60E81" w:rsidP="00262F51">
            <w:pPr>
              <w:rPr>
                <w:sz w:val="14"/>
                <w:szCs w:val="14"/>
              </w:rPr>
            </w:pPr>
            <w:r w:rsidRPr="00C60E81">
              <w:rPr>
                <w:sz w:val="14"/>
                <w:szCs w:val="14"/>
              </w:rPr>
              <w:t>Kilometre ile işlem yapılmaz. a Çevre ve bir kenar uzunluğu verilen dikdörtgenin veya çevre uzunluğu verilen karenin bir kenarının uzunluğunu bulma etkinlikleriyle çevre ve kenar uzunluklarının ilişkileri incelenir. b Bir karenin çevre uzunluğunun bir kenarının uzunluğunun dört katı olduğu buldurulur. c Bu tür çalışmalarda kareli ya da noktalı kâğıt kullandırılacak birim sayısıyla ilişkilendirme yapılarak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M.4.3.2. Çevre Ölçme</w:t>
            </w:r>
          </w:p>
        </w:tc>
        <w:tc>
          <w:tcPr>
            <w:tcW w:w="3260" w:type="dxa"/>
            <w:vAlign w:val="center"/>
          </w:tcPr>
          <w:p w:rsidR="00C60E81" w:rsidRPr="00C60E81" w:rsidRDefault="00C60E81" w:rsidP="00262F51">
            <w:pPr>
              <w:rPr>
                <w:sz w:val="14"/>
                <w:szCs w:val="14"/>
              </w:rPr>
            </w:pPr>
            <w:r w:rsidRPr="00C60E81">
              <w:rPr>
                <w:sz w:val="14"/>
                <w:szCs w:val="14"/>
              </w:rPr>
              <w:t>M.4.3.2.1. Kare ve dikdörtgenin çevre uzunlukları ile kenar uzunlukları arasındaki ilişkiyi açıklar. M.4.3.2.2. Aynı çevre uzunluğuna sahip farklı geometrik şekiller oluşturur. M.4.3.2.3. Şekillerin çevre uzunluklarını hesaplamayla ilgili problemleri çözer.</w:t>
            </w:r>
          </w:p>
        </w:tc>
        <w:tc>
          <w:tcPr>
            <w:tcW w:w="3686" w:type="dxa"/>
            <w:vAlign w:val="center"/>
          </w:tcPr>
          <w:p w:rsidR="00C60E81" w:rsidRPr="00C60E81" w:rsidRDefault="00C60E81" w:rsidP="00262F51">
            <w:pPr>
              <w:rPr>
                <w:sz w:val="14"/>
                <w:szCs w:val="14"/>
              </w:rPr>
            </w:pPr>
            <w:r w:rsidRPr="00C60E81">
              <w:rPr>
                <w:sz w:val="14"/>
                <w:szCs w:val="14"/>
              </w:rPr>
              <w:t>a Çevre ve bir kenar uzunluğu verilen dikdörtgenin veya çevre uzunluğu verilen karenin bir kenarının uzunluğunu bulma etkinlikleriyle çevre ve kenar uzunluklarının ilişkileri incelenir. b Bir karenin çevre uzunluğunun bir kenarının uzunluğunun dört katı olduğu buldurulur. c Bu tür çalışmalarda kareli ya da noktalı kâğıt kullandırılacak birim sayısıyla ilişkilendirme yapılarak çalışmalara yer verilir. Noktalı ya da izometrik kâğıttan faydalanılarak etkinlikler yapılır. a Çemberin çevresine yer verilmez. b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M.4.3.3. Alan Ölçme</w:t>
            </w:r>
          </w:p>
        </w:tc>
        <w:tc>
          <w:tcPr>
            <w:tcW w:w="3260" w:type="dxa"/>
            <w:vAlign w:val="center"/>
          </w:tcPr>
          <w:p w:rsidR="00C60E81" w:rsidRPr="00C60E81" w:rsidRDefault="00C60E81" w:rsidP="00262F51">
            <w:pPr>
              <w:rPr>
                <w:sz w:val="14"/>
                <w:szCs w:val="14"/>
              </w:rPr>
            </w:pPr>
            <w:r w:rsidRPr="00C60E81">
              <w:rPr>
                <w:sz w:val="14"/>
                <w:szCs w:val="14"/>
              </w:rPr>
              <w:t>M.4.3.3.1. Şekillerin alanlarının bu alanı kaplayan birimkarelerin sayısı olduğunu belirler. M.4.3.3.2. Kare ve dikdörtgenin alanını toplama ve çarpma işlemleri ile ilişkilendirir.</w:t>
            </w:r>
          </w:p>
        </w:tc>
        <w:tc>
          <w:tcPr>
            <w:tcW w:w="3686" w:type="dxa"/>
            <w:vAlign w:val="center"/>
          </w:tcPr>
          <w:p w:rsidR="00C60E81" w:rsidRPr="00C60E81" w:rsidRDefault="00C60E81" w:rsidP="00262F51">
            <w:pPr>
              <w:rPr>
                <w:sz w:val="14"/>
                <w:szCs w:val="14"/>
              </w:rPr>
            </w:pPr>
            <w:r w:rsidRPr="00C60E81">
              <w:rPr>
                <w:sz w:val="14"/>
                <w:szCs w:val="14"/>
              </w:rPr>
              <w:t>a Tanınan şekillerin yanı sıra kareli kâğıt üzerine çizilen yaprak el gibi girintili şekillerle de çalışılır. b Örnekler verilirken çevre uzunlukları aynı alanları farklı şekiller üzerinde çalışmalar yapılır. a Kare ve dikdörtgenin alanlarını birimkareleri sayarak hesaplar. b Sayma tekrarlı toplama ve çarpma işlemleri yapılarak alan hesaplama çalışmaları yapılır. c Bu çalışmalar yapılırken satır-sütun ilişkisinden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M.4.3.5. Tartma</w:t>
            </w:r>
          </w:p>
        </w:tc>
        <w:tc>
          <w:tcPr>
            <w:tcW w:w="3260" w:type="dxa"/>
            <w:vAlign w:val="center"/>
          </w:tcPr>
          <w:p w:rsidR="00C60E81" w:rsidRPr="00C60E81" w:rsidRDefault="00C60E81" w:rsidP="00262F51">
            <w:pPr>
              <w:rPr>
                <w:sz w:val="14"/>
                <w:szCs w:val="14"/>
              </w:rPr>
            </w:pPr>
            <w:r w:rsidRPr="00C60E81">
              <w:rPr>
                <w:sz w:val="14"/>
                <w:szCs w:val="14"/>
              </w:rPr>
              <w:t>M.4.3.5.1. Yarım ve çeyrek kilogramı gram cinsinden ifade eder. M.4.3.5.2. Kilogram ve gramı kütle ölçerken birlikte kullanır. M.4.3.5.3. Ton ve miligramın kullanıldığı yerleri belirler.</w:t>
            </w:r>
          </w:p>
        </w:tc>
        <w:tc>
          <w:tcPr>
            <w:tcW w:w="3686" w:type="dxa"/>
            <w:vAlign w:val="center"/>
          </w:tcPr>
          <w:p w:rsidR="00C60E81" w:rsidRPr="00C60E81" w:rsidRDefault="00C60E81" w:rsidP="00262F51">
            <w:pPr>
              <w:rPr>
                <w:sz w:val="14"/>
                <w:szCs w:val="14"/>
              </w:rPr>
            </w:pPr>
            <w:r w:rsidRPr="00C60E81">
              <w:rPr>
                <w:sz w:val="14"/>
                <w:szCs w:val="14"/>
              </w:rPr>
              <w:t>Tonun ve miligramın kısaltma kullanılarak gösterimine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M.4.3.5. Tartma</w:t>
            </w:r>
          </w:p>
        </w:tc>
        <w:tc>
          <w:tcPr>
            <w:tcW w:w="3260" w:type="dxa"/>
            <w:vAlign w:val="center"/>
          </w:tcPr>
          <w:p w:rsidR="00C60E81" w:rsidRPr="00C60E81" w:rsidRDefault="00C60E81" w:rsidP="00262F51">
            <w:pPr>
              <w:rPr>
                <w:sz w:val="14"/>
                <w:szCs w:val="14"/>
              </w:rPr>
            </w:pPr>
            <w:r w:rsidRPr="00C60E81">
              <w:rPr>
                <w:sz w:val="14"/>
                <w:szCs w:val="14"/>
              </w:rPr>
              <w:t>M.4.3.5.3. Ton ve miligramın kullanıldığı yerleri belirler. M.4.3.5.4. Ton-kilogram kilogram-gram gram-miligram arasındaki ilişkiyi açıklar ve birbirine dönüştürür. M.4.3.5.5. Ton kilogram gram ve miligram ile ilgili problemleri çözer.</w:t>
            </w:r>
          </w:p>
        </w:tc>
        <w:tc>
          <w:tcPr>
            <w:tcW w:w="3686" w:type="dxa"/>
            <w:vAlign w:val="center"/>
          </w:tcPr>
          <w:p w:rsidR="00C60E81" w:rsidRPr="00C60E81" w:rsidRDefault="00C60E81" w:rsidP="00262F51">
            <w:pPr>
              <w:rPr>
                <w:sz w:val="14"/>
                <w:szCs w:val="14"/>
              </w:rPr>
            </w:pPr>
            <w:r w:rsidRPr="00C60E81">
              <w:rPr>
                <w:sz w:val="14"/>
                <w:szCs w:val="14"/>
              </w:rPr>
              <w:t>Tonun ve miligramın kısaltma kullanılarak gösterimine yer verilir. Ondalık gösterim gerektirmeyen dönüştürmeler yapılır.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M.4.3.6. Sıvı Ölçme</w:t>
            </w:r>
          </w:p>
        </w:tc>
        <w:tc>
          <w:tcPr>
            <w:tcW w:w="3260" w:type="dxa"/>
            <w:vAlign w:val="center"/>
          </w:tcPr>
          <w:p w:rsidR="00C60E81" w:rsidRPr="00C60E81" w:rsidRDefault="00C60E81" w:rsidP="00262F51">
            <w:pPr>
              <w:rPr>
                <w:sz w:val="14"/>
                <w:szCs w:val="14"/>
              </w:rPr>
            </w:pPr>
            <w:r w:rsidRPr="00C60E81">
              <w:rPr>
                <w:sz w:val="14"/>
                <w:szCs w:val="14"/>
              </w:rPr>
              <w:t>M.4.3.6.1. Mililitrenin kullanıldığı yerleri açıklar. M.4.3.6.2. Litre ve mililitre arasındaki ilişkiyi açıklar ve birbirine dönüştürür. M.4.3.6.3. Litre ve mililitreyi miktar belirtmek için bir arada kullanır.</w:t>
            </w:r>
          </w:p>
        </w:tc>
        <w:tc>
          <w:tcPr>
            <w:tcW w:w="3686" w:type="dxa"/>
            <w:vAlign w:val="center"/>
          </w:tcPr>
          <w:p w:rsidR="00C60E81" w:rsidRPr="00C60E81" w:rsidRDefault="00C60E81" w:rsidP="00262F51">
            <w:pPr>
              <w:rPr>
                <w:sz w:val="14"/>
                <w:szCs w:val="14"/>
              </w:rPr>
            </w:pPr>
            <w:r w:rsidRPr="00C60E81">
              <w:rPr>
                <w:sz w:val="14"/>
                <w:szCs w:val="14"/>
              </w:rPr>
              <w:t>Günlük hayatta en çok kullanılan yerlere ve durumlara örnek verilir. Ondalık gösterim kullanılmaz. a Modeller kullanılarak etkinlikler yapılır. Örneğin 1 bardak su 200 mL 6 bardak su 1 litre 200 mL şeklinde ifade edilir. b Ondalık gösterim kullanılmaz. c Tasarruf konusuna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M.4.3.6. Sıvı Ölçme</w:t>
            </w:r>
          </w:p>
        </w:tc>
        <w:tc>
          <w:tcPr>
            <w:tcW w:w="3260" w:type="dxa"/>
            <w:vAlign w:val="center"/>
          </w:tcPr>
          <w:p w:rsidR="00C60E81" w:rsidRPr="00C60E81" w:rsidRDefault="00C60E81" w:rsidP="00262F51">
            <w:pPr>
              <w:rPr>
                <w:sz w:val="14"/>
                <w:szCs w:val="14"/>
              </w:rPr>
            </w:pPr>
            <w:r w:rsidRPr="00C60E81">
              <w:rPr>
                <w:sz w:val="14"/>
                <w:szCs w:val="14"/>
              </w:rPr>
              <w:t>M.4.3.6.3. Litre ve mililitreyi miktar belirtmek için bir arada kullanır. M.4.3.6.4. Bir kaptaki sıvının miktarını litre ve mililitre birimleriyle tahmin eder ve ölçme yaparak tahminini kontrol eder. M.4.3.6.5. Litre ve mililitre ile ilgili problemleri çözer.</w:t>
            </w:r>
          </w:p>
        </w:tc>
        <w:tc>
          <w:tcPr>
            <w:tcW w:w="3686" w:type="dxa"/>
            <w:vAlign w:val="center"/>
          </w:tcPr>
          <w:p w:rsidR="00C60E81" w:rsidRPr="00C60E81" w:rsidRDefault="00C60E81" w:rsidP="00262F51">
            <w:pPr>
              <w:rPr>
                <w:sz w:val="14"/>
                <w:szCs w:val="14"/>
              </w:rPr>
            </w:pPr>
            <w:r w:rsidRPr="00C60E81">
              <w:rPr>
                <w:sz w:val="14"/>
                <w:szCs w:val="14"/>
              </w:rPr>
              <w:t>a Modeller kullanılarak etkinlikler yapılır. Örneğin 1 bardak su 200 mL 6 bardak su 1 litre 200 mL şeklinde ifade edilir. b Ondalık gösterim kullanılmaz. c Tasarruf konusuna değinilir.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