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T.C. İNKıLAP TARH VE ATATÜRKÇÜLÜ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