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11. SINIF  ATöLYE İZABE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Kükürt Giderme</w:t>
            </w:r>
          </w:p>
        </w:tc>
        <w:tc>
          <w:tcPr>
            <w:tcW w:w="2693" w:type="dxa"/>
            <w:vAlign w:val="center"/>
          </w:tcPr>
          <w:p w:rsidR="00C60E81" w:rsidRPr="00C60E81" w:rsidRDefault="00C60E81" w:rsidP="00262F51">
            <w:pPr>
              <w:rPr>
                <w:sz w:val="14"/>
                <w:szCs w:val="14"/>
              </w:rPr>
            </w:pPr>
            <w:r w:rsidRPr="00C60E81">
              <w:rPr>
                <w:sz w:val="14"/>
                <w:szCs w:val="14"/>
              </w:rPr>
              <w:t>1. Magnezyum üfleme öncesi hazırlık yapma</w:t>
            </w:r>
          </w:p>
        </w:tc>
        <w:tc>
          <w:tcPr>
            <w:tcW w:w="3260" w:type="dxa"/>
            <w:vAlign w:val="center"/>
          </w:tcPr>
          <w:p w:rsidR="00C60E81" w:rsidRPr="00C60E81" w:rsidRDefault="00C60E81" w:rsidP="00262F51">
            <w:pPr>
              <w:rPr>
                <w:sz w:val="14"/>
                <w:szCs w:val="14"/>
              </w:rPr>
            </w:pPr>
            <w:r w:rsidRPr="00C60E81">
              <w:rPr>
                <w:sz w:val="14"/>
                <w:szCs w:val="14"/>
              </w:rPr>
              <w:t> Çelik üretimindeki kükürdü gidermek amacıyla magnezyum üfleme öncesi hazırlık yapar.</w:t>
            </w:r>
          </w:p>
        </w:tc>
        <w:tc>
          <w:tcPr>
            <w:tcW w:w="3686" w:type="dxa"/>
            <w:vAlign w:val="center"/>
          </w:tcPr>
          <w:p w:rsidR="00C60E81" w:rsidRPr="00C60E81" w:rsidRDefault="00C60E81" w:rsidP="00262F51">
            <w:pPr>
              <w:rPr>
                <w:sz w:val="14"/>
                <w:szCs w:val="14"/>
              </w:rPr>
            </w:pPr>
            <w:r w:rsidRPr="00C60E81">
              <w:rPr>
                <w:sz w:val="14"/>
                <w:szCs w:val="14"/>
              </w:rPr>
              <w:t>       Torpidodaki sıcak metalin seviyesinin kontrol edilmesi sağlanır.</w:t>
              <w:br/>
              <w:t>       Torpidonun dış ve iç kısmında aşınma veya düşme olup olmadığının kontrol edilmesi sağlanır.</w:t>
              <w:br/>
              <w:t>       Ağız içindeki cüruf ve metal parçalarının temizlenmesi sağlanır.</w:t>
              <w:br/>
              <w:t>       Termokupol ile sıvı metal sıcaklığının ölçülmesi sağlanır.</w:t>
              <w:br/>
              <w:t>       Elektronik tartıda magnezyum miktarının kontrol edilmesi sağlanır.</w:t>
              <w:br/>
              <w:t>       Sistemdeki azot basıncının kontrol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Kükürt Giderme</w:t>
            </w:r>
          </w:p>
        </w:tc>
        <w:tc>
          <w:tcPr>
            <w:tcW w:w="2693" w:type="dxa"/>
            <w:vAlign w:val="center"/>
          </w:tcPr>
          <w:p w:rsidR="00C60E81" w:rsidRPr="00C60E81" w:rsidRDefault="00C60E81" w:rsidP="00262F51">
            <w:pPr>
              <w:rPr>
                <w:sz w:val="14"/>
                <w:szCs w:val="14"/>
              </w:rPr>
            </w:pPr>
            <w:r w:rsidRPr="00C60E81">
              <w:rPr>
                <w:sz w:val="14"/>
                <w:szCs w:val="14"/>
              </w:rPr>
              <w:t>2. Magnezyum enjeksiyonu yapma</w:t>
            </w:r>
          </w:p>
        </w:tc>
        <w:tc>
          <w:tcPr>
            <w:tcW w:w="3260" w:type="dxa"/>
            <w:vAlign w:val="center"/>
          </w:tcPr>
          <w:p w:rsidR="00C60E81" w:rsidRPr="00C60E81" w:rsidRDefault="00C60E81" w:rsidP="00262F51">
            <w:pPr>
              <w:rPr>
                <w:sz w:val="14"/>
                <w:szCs w:val="14"/>
              </w:rPr>
            </w:pPr>
            <w:r w:rsidRPr="00C60E81">
              <w:rPr>
                <w:sz w:val="14"/>
                <w:szCs w:val="14"/>
              </w:rPr>
              <w:t> Sıvı metal içindeki kükürt oranını gidermek amacıyla magnezyum üflemesi yapar.</w:t>
            </w:r>
          </w:p>
        </w:tc>
        <w:tc>
          <w:tcPr>
            <w:tcW w:w="3686" w:type="dxa"/>
            <w:vAlign w:val="center"/>
          </w:tcPr>
          <w:p w:rsidR="00C60E81" w:rsidRPr="00C60E81" w:rsidRDefault="00C60E81" w:rsidP="00262F51">
            <w:pPr>
              <w:rPr>
                <w:sz w:val="14"/>
                <w:szCs w:val="14"/>
              </w:rPr>
            </w:pPr>
            <w:r w:rsidRPr="00C60E81">
              <w:rPr>
                <w:sz w:val="14"/>
                <w:szCs w:val="14"/>
              </w:rPr>
              <w:t>       Torpido üzerindeki emiş fanlarının çalıştırılması sağlanır.</w:t>
              <w:br/>
              <w:t>       Lansın torpidoya daldırılması sağlanır.</w:t>
              <w:br/>
              <w:t>       Sıvı metale magnezyum ve azotun üflenmesini sağlanır.</w:t>
              <w:br/>
              <w:t>       Lansın torpidodan alınarak soğumasısağlanır.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Sıvı Çelik Üretimi</w:t>
            </w:r>
          </w:p>
        </w:tc>
        <w:tc>
          <w:tcPr>
            <w:tcW w:w="2693" w:type="dxa"/>
            <w:vAlign w:val="center"/>
          </w:tcPr>
          <w:p w:rsidR="00C60E81" w:rsidRPr="00C60E81" w:rsidRDefault="00C60E81" w:rsidP="00262F51">
            <w:pPr>
              <w:rPr>
                <w:sz w:val="14"/>
                <w:szCs w:val="14"/>
              </w:rPr>
            </w:pPr>
            <w:r w:rsidRPr="00C60E81">
              <w:rPr>
                <w:sz w:val="14"/>
                <w:szCs w:val="14"/>
              </w:rPr>
              <w:t>1. Ocağa çelik hurdası şarj etme</w:t>
            </w:r>
          </w:p>
        </w:tc>
        <w:tc>
          <w:tcPr>
            <w:tcW w:w="3260" w:type="dxa"/>
            <w:vAlign w:val="center"/>
          </w:tcPr>
          <w:p w:rsidR="00C60E81" w:rsidRPr="00C60E81" w:rsidRDefault="00C60E81" w:rsidP="00262F51">
            <w:pPr>
              <w:rPr>
                <w:sz w:val="14"/>
                <w:szCs w:val="14"/>
              </w:rPr>
            </w:pPr>
            <w:r w:rsidRPr="00C60E81">
              <w:rPr>
                <w:sz w:val="14"/>
                <w:szCs w:val="14"/>
              </w:rPr>
              <w:t> Sıvı çelik üretiminde ocağa çelik hurdasını şarj eder.</w:t>
            </w:r>
          </w:p>
        </w:tc>
        <w:tc>
          <w:tcPr>
            <w:tcW w:w="3686" w:type="dxa"/>
            <w:vAlign w:val="center"/>
          </w:tcPr>
          <w:p w:rsidR="00C60E81" w:rsidRPr="00C60E81" w:rsidRDefault="00C60E81" w:rsidP="00262F51">
            <w:pPr>
              <w:rPr>
                <w:sz w:val="14"/>
                <w:szCs w:val="14"/>
              </w:rPr>
            </w:pPr>
            <w:r w:rsidRPr="00C60E81">
              <w:rPr>
                <w:sz w:val="14"/>
                <w:szCs w:val="14"/>
              </w:rPr>
              <w:t>       Hurdaların vagonlarla hurda çukuruna getirilmesi sağlanır.</w:t>
              <w:br/>
              <w:t>       Hurdaların hurda kantarlarında tartılması sağlanır.</w:t>
              <w:br/>
              <w:t>       Tartılan hurdaları şarj arabalarına doldurulması sağlanır.</w:t>
              <w:br/>
              <w:t>       Şarj arabasını vinç yardımı ile ocağın yanına götürülmesi sağlanır.</w:t>
              <w:br/>
              <w:t>       Hafif hurdalar önce ağır hurdalar sonra konvertöre dökülecek şekilde yükleme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Sıvı Çelik Üretimi</w:t>
            </w:r>
          </w:p>
        </w:tc>
        <w:tc>
          <w:tcPr>
            <w:tcW w:w="2693" w:type="dxa"/>
            <w:vAlign w:val="center"/>
          </w:tcPr>
          <w:p w:rsidR="00C60E81" w:rsidRPr="00C60E81" w:rsidRDefault="00C60E81" w:rsidP="00262F51">
            <w:pPr>
              <w:rPr>
                <w:sz w:val="14"/>
                <w:szCs w:val="14"/>
              </w:rPr>
            </w:pPr>
            <w:r w:rsidRPr="00C60E81">
              <w:rPr>
                <w:sz w:val="14"/>
                <w:szCs w:val="14"/>
              </w:rPr>
              <w:t>1. Ocağa çelik hurdası şarj etme</w:t>
            </w:r>
          </w:p>
        </w:tc>
        <w:tc>
          <w:tcPr>
            <w:tcW w:w="3260" w:type="dxa"/>
            <w:vAlign w:val="center"/>
          </w:tcPr>
          <w:p w:rsidR="00C60E81" w:rsidRPr="00C60E81" w:rsidRDefault="00C60E81" w:rsidP="00262F51">
            <w:pPr>
              <w:rPr>
                <w:sz w:val="14"/>
                <w:szCs w:val="14"/>
              </w:rPr>
            </w:pPr>
            <w:r w:rsidRPr="00C60E81">
              <w:rPr>
                <w:sz w:val="14"/>
                <w:szCs w:val="14"/>
              </w:rPr>
              <w:t> Sıvı çelik üretiminde ocağa çelik hurdasını şarj eder.</w:t>
            </w:r>
          </w:p>
        </w:tc>
        <w:tc>
          <w:tcPr>
            <w:tcW w:w="3686" w:type="dxa"/>
            <w:vAlign w:val="center"/>
          </w:tcPr>
          <w:p w:rsidR="00C60E81" w:rsidRPr="00C60E81" w:rsidRDefault="00C60E81" w:rsidP="00262F51">
            <w:pPr>
              <w:rPr>
                <w:sz w:val="14"/>
                <w:szCs w:val="14"/>
              </w:rPr>
            </w:pPr>
            <w:r w:rsidRPr="00C60E81">
              <w:rPr>
                <w:sz w:val="14"/>
                <w:szCs w:val="14"/>
              </w:rPr>
              <w:t>       Hurdaların vagonlarla hurda çukuruna getirilmesi sağlanır.</w:t>
              <w:br/>
              <w:t>       Hurdaların hurda kantarlarında tartılması sağlanır.</w:t>
              <w:br/>
              <w:t>       Tartılan hurdaları şarj arabalarına doldurulması sağlanır.</w:t>
              <w:br/>
              <w:t>       Şarj arabasını vinç yardımı ile ocağın yanına götürülmesi sağlanır.</w:t>
              <w:br/>
              <w:t>       Hafif hurdalar önce ağır hurdalar sonra konvertöre dökülecek şekilde yükleme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Sıvı Çelik Üretimi</w:t>
            </w:r>
          </w:p>
        </w:tc>
        <w:tc>
          <w:tcPr>
            <w:tcW w:w="2693" w:type="dxa"/>
            <w:vAlign w:val="center"/>
          </w:tcPr>
          <w:p w:rsidR="00C60E81" w:rsidRPr="00C60E81" w:rsidRDefault="00C60E81" w:rsidP="00262F51">
            <w:pPr>
              <w:rPr>
                <w:sz w:val="14"/>
                <w:szCs w:val="14"/>
              </w:rPr>
            </w:pPr>
            <w:r w:rsidRPr="00C60E81">
              <w:rPr>
                <w:sz w:val="14"/>
                <w:szCs w:val="14"/>
              </w:rPr>
              <w:t>2. Ocağa sıvı ham demiri şarj etme</w:t>
            </w:r>
          </w:p>
        </w:tc>
        <w:tc>
          <w:tcPr>
            <w:tcW w:w="3260" w:type="dxa"/>
            <w:vAlign w:val="center"/>
          </w:tcPr>
          <w:p w:rsidR="00C60E81" w:rsidRPr="00C60E81" w:rsidRDefault="00C60E81" w:rsidP="00262F51">
            <w:pPr>
              <w:rPr>
                <w:sz w:val="14"/>
                <w:szCs w:val="14"/>
              </w:rPr>
            </w:pPr>
            <w:r w:rsidRPr="00C60E81">
              <w:rPr>
                <w:sz w:val="14"/>
                <w:szCs w:val="14"/>
              </w:rPr>
              <w:t> Sıvı çelik üretiminde ocağa sıvı ham demiri şarj eder.</w:t>
            </w:r>
          </w:p>
        </w:tc>
        <w:tc>
          <w:tcPr>
            <w:tcW w:w="3686" w:type="dxa"/>
            <w:vAlign w:val="center"/>
          </w:tcPr>
          <w:p w:rsidR="00C60E81" w:rsidRPr="00C60E81" w:rsidRDefault="00C60E81" w:rsidP="00262F51">
            <w:pPr>
              <w:rPr>
                <w:sz w:val="14"/>
                <w:szCs w:val="14"/>
              </w:rPr>
            </w:pPr>
            <w:r w:rsidRPr="00C60E81">
              <w:rPr>
                <w:sz w:val="14"/>
                <w:szCs w:val="14"/>
              </w:rPr>
              <w:t>       Sıvı ham demirin torpidolarla çelikhaneye getirilmesi sağlanır.</w:t>
              <w:br/>
              <w:t>       Torpidoların boşaltma çukuruna alınması sağlanır.</w:t>
              <w:br/>
              <w:t>       Sıvı ham demirin Loadcell tartı sistemi ile tartılması sağlanır.</w:t>
              <w:br/>
              <w:t>       Sıvı ham demirin potalara alınması sağlanır.</w:t>
              <w:br/>
              <w:t>       Vinç yardımı ile sıvı metalin konvertöre şarj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Sıvı Çelik Üretimi</w:t>
            </w:r>
          </w:p>
        </w:tc>
        <w:tc>
          <w:tcPr>
            <w:tcW w:w="2693" w:type="dxa"/>
            <w:vAlign w:val="center"/>
          </w:tcPr>
          <w:p w:rsidR="00C60E81" w:rsidRPr="00C60E81" w:rsidRDefault="00C60E81" w:rsidP="00262F51">
            <w:pPr>
              <w:rPr>
                <w:sz w:val="14"/>
                <w:szCs w:val="14"/>
              </w:rPr>
            </w:pPr>
            <w:r w:rsidRPr="00C60E81">
              <w:rPr>
                <w:sz w:val="14"/>
                <w:szCs w:val="14"/>
              </w:rPr>
              <w:t>2. Ocağa sıvı ham demiri şarj etme</w:t>
            </w:r>
          </w:p>
        </w:tc>
        <w:tc>
          <w:tcPr>
            <w:tcW w:w="3260" w:type="dxa"/>
            <w:vAlign w:val="center"/>
          </w:tcPr>
          <w:p w:rsidR="00C60E81" w:rsidRPr="00C60E81" w:rsidRDefault="00C60E81" w:rsidP="00262F51">
            <w:pPr>
              <w:rPr>
                <w:sz w:val="14"/>
                <w:szCs w:val="14"/>
              </w:rPr>
            </w:pPr>
            <w:r w:rsidRPr="00C60E81">
              <w:rPr>
                <w:sz w:val="14"/>
                <w:szCs w:val="14"/>
              </w:rPr>
              <w:t> Sıvı çelik üretiminde ocağa sıvı ham demiri şarj eder.</w:t>
            </w:r>
          </w:p>
        </w:tc>
        <w:tc>
          <w:tcPr>
            <w:tcW w:w="3686" w:type="dxa"/>
            <w:vAlign w:val="center"/>
          </w:tcPr>
          <w:p w:rsidR="00C60E81" w:rsidRPr="00C60E81" w:rsidRDefault="00C60E81" w:rsidP="00262F51">
            <w:pPr>
              <w:rPr>
                <w:sz w:val="14"/>
                <w:szCs w:val="14"/>
              </w:rPr>
            </w:pPr>
            <w:r w:rsidRPr="00C60E81">
              <w:rPr>
                <w:sz w:val="14"/>
                <w:szCs w:val="14"/>
              </w:rPr>
              <w:t>       Sıvı ham demirin torpidolarla çelikhaneye getirilmesi sağlanır.</w:t>
              <w:br/>
              <w:t>       Torpidoların boşaltma çukuruna alınması sağlanır.</w:t>
              <w:br/>
              <w:t>       Sıvı ham demirin Loadcell tartı sistemi ile tartılması sağlanır.</w:t>
              <w:br/>
              <w:t>       Sıvı ham demirin potalara alınması sağlanır.</w:t>
              <w:br/>
              <w:t>       Vinç yardımı ile sıvı metalin konvertöre şarj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Çelikte Katkı Maddeleri</w:t>
            </w:r>
          </w:p>
        </w:tc>
        <w:tc>
          <w:tcPr>
            <w:tcW w:w="2693" w:type="dxa"/>
            <w:vAlign w:val="center"/>
          </w:tcPr>
          <w:p w:rsidR="00C60E81" w:rsidRPr="00C60E81" w:rsidRDefault="00C60E81" w:rsidP="00262F51">
            <w:pPr>
              <w:rPr>
                <w:sz w:val="14"/>
                <w:szCs w:val="14"/>
              </w:rPr>
            </w:pPr>
            <w:r w:rsidRPr="00C60E81">
              <w:rPr>
                <w:sz w:val="14"/>
                <w:szCs w:val="14"/>
              </w:rPr>
              <w:t>1.   Katkı maddelerini hazırlama</w:t>
            </w:r>
          </w:p>
        </w:tc>
        <w:tc>
          <w:tcPr>
            <w:tcW w:w="3260" w:type="dxa"/>
            <w:vAlign w:val="center"/>
          </w:tcPr>
          <w:p w:rsidR="00C60E81" w:rsidRPr="00C60E81" w:rsidRDefault="00C60E81" w:rsidP="00262F51">
            <w:pPr>
              <w:rPr>
                <w:sz w:val="14"/>
                <w:szCs w:val="14"/>
              </w:rPr>
            </w:pPr>
            <w:r w:rsidRPr="00C60E81">
              <w:rPr>
                <w:sz w:val="14"/>
                <w:szCs w:val="14"/>
              </w:rPr>
              <w:t> Sıvı çelik üretimi öncesi katkı maddelerini hazırlar.</w:t>
            </w:r>
          </w:p>
        </w:tc>
        <w:tc>
          <w:tcPr>
            <w:tcW w:w="3686" w:type="dxa"/>
            <w:vAlign w:val="center"/>
          </w:tcPr>
          <w:p w:rsidR="00C60E81" w:rsidRPr="00C60E81" w:rsidRDefault="00C60E81" w:rsidP="00262F51">
            <w:pPr>
              <w:rPr>
                <w:sz w:val="14"/>
                <w:szCs w:val="14"/>
              </w:rPr>
            </w:pPr>
            <w:r w:rsidRPr="00C60E81">
              <w:rPr>
                <w:sz w:val="14"/>
                <w:szCs w:val="14"/>
              </w:rPr>
              <w:t>       Ergimiş çelik için kireç taşı hazırlanması sağlanır.</w:t>
              <w:br/>
              <w:t>       Ergimiş çelik için fluorspat hazırlar.</w:t>
              <w:br/>
              <w:t>       Ergimiş çelik için demir oksit hazırlanması sağlanır.</w:t>
              <w:br/>
              <w:t>       Ergimiş çelik için ferro mangan hazırlanması sağlanır.</w:t>
              <w:br/>
              <w:t>       Ergimiş çelik için ferro silisyum hazırlanması sağlanır.</w:t>
              <w:br/>
              <w:t>       Ergimiş çelik için alüminyum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Çelikte Katkı Maddeleri</w:t>
            </w:r>
          </w:p>
        </w:tc>
        <w:tc>
          <w:tcPr>
            <w:tcW w:w="2693" w:type="dxa"/>
            <w:vAlign w:val="center"/>
          </w:tcPr>
          <w:p w:rsidR="00C60E81" w:rsidRPr="00C60E81" w:rsidRDefault="00C60E81" w:rsidP="00262F51">
            <w:pPr>
              <w:rPr>
                <w:sz w:val="14"/>
                <w:szCs w:val="14"/>
              </w:rPr>
            </w:pPr>
            <w:r w:rsidRPr="00C60E81">
              <w:rPr>
                <w:sz w:val="14"/>
                <w:szCs w:val="14"/>
              </w:rPr>
              <w:t>2.   Katkı maddelerini ilave etme</w:t>
            </w:r>
          </w:p>
        </w:tc>
        <w:tc>
          <w:tcPr>
            <w:tcW w:w="3260" w:type="dxa"/>
            <w:vAlign w:val="center"/>
          </w:tcPr>
          <w:p w:rsidR="00C60E81" w:rsidRPr="00C60E81" w:rsidRDefault="00C60E81" w:rsidP="00262F51">
            <w:pPr>
              <w:rPr>
                <w:sz w:val="14"/>
                <w:szCs w:val="14"/>
              </w:rPr>
            </w:pPr>
            <w:r w:rsidRPr="00C60E81">
              <w:rPr>
                <w:sz w:val="14"/>
                <w:szCs w:val="14"/>
              </w:rPr>
              <w:t> Sıvı çelik üretimi öncesi hazırladığı katkı maddelerini ilave eder.</w:t>
            </w:r>
          </w:p>
        </w:tc>
        <w:tc>
          <w:tcPr>
            <w:tcW w:w="3686" w:type="dxa"/>
            <w:vAlign w:val="center"/>
          </w:tcPr>
          <w:p w:rsidR="00C60E81" w:rsidRPr="00C60E81" w:rsidRDefault="00C60E81" w:rsidP="00262F51">
            <w:pPr>
              <w:rPr>
                <w:sz w:val="14"/>
                <w:szCs w:val="14"/>
              </w:rPr>
            </w:pPr>
            <w:r w:rsidRPr="00C60E81">
              <w:rPr>
                <w:sz w:val="14"/>
                <w:szCs w:val="14"/>
              </w:rPr>
              <w:t>       İlaveden önce çeşitli ferro alaşımlarının tartılması sağlanır.</w:t>
              <w:br/>
              <w:t>       Katkı maddelerinin konvertöre yüklenmesi sağlanır.</w:t>
              <w:br/>
              <w:t>       Katkı sonrası sıvı metalin kimyasal analizinin kontrol edilmesi sağlanır.</w:t>
              <w:br/>
              <w:t>       Analize uygun katkı maddelerinin ilave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1.   Döküm potasında skal ve cüruf temizliği yapma</w:t>
            </w:r>
          </w:p>
        </w:tc>
        <w:tc>
          <w:tcPr>
            <w:tcW w:w="3260" w:type="dxa"/>
            <w:vAlign w:val="center"/>
          </w:tcPr>
          <w:p w:rsidR="00C60E81" w:rsidRPr="00C60E81" w:rsidRDefault="00C60E81" w:rsidP="00262F51">
            <w:pPr>
              <w:rPr>
                <w:sz w:val="14"/>
                <w:szCs w:val="14"/>
              </w:rPr>
            </w:pPr>
            <w:r w:rsidRPr="00C60E81">
              <w:rPr>
                <w:sz w:val="14"/>
                <w:szCs w:val="14"/>
              </w:rPr>
              <w:t>1. Dönem 1. Sınav  Döküm potasında skal ve cüruf temizliği yapar.</w:t>
            </w:r>
          </w:p>
        </w:tc>
        <w:tc>
          <w:tcPr>
            <w:tcW w:w="3686" w:type="dxa"/>
            <w:vAlign w:val="center"/>
          </w:tcPr>
          <w:p w:rsidR="00C60E81" w:rsidRPr="00C60E81" w:rsidRDefault="00C60E81" w:rsidP="00262F51">
            <w:pPr>
              <w:rPr>
                <w:sz w:val="14"/>
                <w:szCs w:val="14"/>
              </w:rPr>
            </w:pPr>
            <w:r w:rsidRPr="00C60E81">
              <w:rPr>
                <w:sz w:val="14"/>
                <w:szCs w:val="14"/>
              </w:rPr>
              <w:t>       Dökümü biten potanın transfer arabasına bırakılması sağlanır.</w:t>
              <w:br/>
              <w:t>       Potanın tumba sahasına götürülerek tumba edilmesi sağlanır.</w:t>
              <w:br/>
              <w:t>       Tumba edilen potanın sehpaya yatırılması sağlanır.</w:t>
              <w:br/>
              <w:t>       Potanın içindeki skalın ve cürufun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2.   Döküm potasına refrakter tuğla örgüsü yapma</w:t>
            </w:r>
          </w:p>
        </w:tc>
        <w:tc>
          <w:tcPr>
            <w:tcW w:w="3260" w:type="dxa"/>
            <w:vAlign w:val="center"/>
          </w:tcPr>
          <w:p w:rsidR="00C60E81" w:rsidRPr="00C60E81" w:rsidRDefault="00C60E81" w:rsidP="00262F51">
            <w:pPr>
              <w:rPr>
                <w:sz w:val="14"/>
                <w:szCs w:val="14"/>
              </w:rPr>
            </w:pPr>
            <w:r w:rsidRPr="00C60E81">
              <w:rPr>
                <w:sz w:val="14"/>
                <w:szCs w:val="14"/>
              </w:rPr>
              <w:t> Döküm potasına refrakter tuğla örgüsü yapar.</w:t>
            </w:r>
          </w:p>
        </w:tc>
        <w:tc>
          <w:tcPr>
            <w:tcW w:w="3686" w:type="dxa"/>
            <w:vAlign w:val="center"/>
          </w:tcPr>
          <w:p w:rsidR="00C60E81" w:rsidRPr="00C60E81" w:rsidRDefault="00C60E81" w:rsidP="00262F51">
            <w:pPr>
              <w:rPr>
                <w:sz w:val="14"/>
                <w:szCs w:val="14"/>
              </w:rPr>
            </w:pPr>
            <w:r w:rsidRPr="00C60E81">
              <w:rPr>
                <w:sz w:val="14"/>
                <w:szCs w:val="14"/>
              </w:rPr>
              <w:t>       Döküm pota tabanının refrakter tuğla ile örülmesisağlanır.</w:t>
              <w:br/>
              <w:t>       Döküm potası yan duvarına astar örülmesi sağlanır.</w:t>
              <w:br/>
              <w:t>       Döküm potası tuğla arkası dolgusunun yapılması sağlanır.</w:t>
              <w:br/>
              <w:t>       Pota ağzına sıva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3.   Potayı döküme hazırlama</w:t>
            </w:r>
          </w:p>
        </w:tc>
        <w:tc>
          <w:tcPr>
            <w:tcW w:w="3260" w:type="dxa"/>
            <w:vAlign w:val="center"/>
          </w:tcPr>
          <w:p w:rsidR="00C60E81" w:rsidRPr="00C60E81" w:rsidRDefault="00C60E81" w:rsidP="00262F51">
            <w:pPr>
              <w:rPr>
                <w:sz w:val="14"/>
                <w:szCs w:val="14"/>
              </w:rPr>
            </w:pPr>
            <w:r w:rsidRPr="00C60E81">
              <w:rPr>
                <w:sz w:val="14"/>
                <w:szCs w:val="14"/>
              </w:rPr>
              <w:t> Sıvı metali taşımadan önce potanın son kontrollerini yapar.</w:t>
            </w:r>
          </w:p>
        </w:tc>
        <w:tc>
          <w:tcPr>
            <w:tcW w:w="3686" w:type="dxa"/>
            <w:vAlign w:val="center"/>
          </w:tcPr>
          <w:p w:rsidR="00C60E81" w:rsidRPr="00C60E81" w:rsidRDefault="00C60E81" w:rsidP="00262F51">
            <w:pPr>
              <w:rPr>
                <w:sz w:val="14"/>
                <w:szCs w:val="14"/>
              </w:rPr>
            </w:pPr>
            <w:r w:rsidRPr="00C60E81">
              <w:rPr>
                <w:sz w:val="14"/>
                <w:szCs w:val="14"/>
              </w:rPr>
              <w:t>       Pota içi refrakterlerin gözle kontrol edilmesi sağlanır.</w:t>
              <w:br/>
              <w:t>       Potanın dış mekanik kısmının kontrolünün yapılması sağlanır.</w:t>
              <w:br/>
              <w:t>       Oksijenle nozul yuvasının açılması sağlanır.</w:t>
              <w:br/>
              <w:t>       Sürgü plakasında düzeltme yapılması sağlanır.</w:t>
              <w:br/>
              <w:t>       Vinçle potanın sehpadan kaldırılması sağlanır.</w:t>
              <w:br/>
              <w:t>       Potayı konvertör altındaki transfer arabasına bırakılması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3.   Potayı döküme hazırlama</w:t>
            </w:r>
          </w:p>
        </w:tc>
        <w:tc>
          <w:tcPr>
            <w:tcW w:w="3260" w:type="dxa"/>
            <w:vAlign w:val="center"/>
          </w:tcPr>
          <w:p w:rsidR="00C60E81" w:rsidRPr="00C60E81" w:rsidRDefault="00C60E81" w:rsidP="00262F51">
            <w:pPr>
              <w:rPr>
                <w:sz w:val="14"/>
                <w:szCs w:val="14"/>
              </w:rPr>
            </w:pPr>
            <w:r w:rsidRPr="00C60E81">
              <w:rPr>
                <w:sz w:val="14"/>
                <w:szCs w:val="14"/>
              </w:rPr>
              <w:t> Sıvı metali taşımadan önce potanın son kontrollerini yapar.</w:t>
            </w:r>
          </w:p>
        </w:tc>
        <w:tc>
          <w:tcPr>
            <w:tcW w:w="3686" w:type="dxa"/>
            <w:vAlign w:val="center"/>
          </w:tcPr>
          <w:p w:rsidR="00C60E81" w:rsidRPr="00C60E81" w:rsidRDefault="00C60E81" w:rsidP="00262F51">
            <w:pPr>
              <w:rPr>
                <w:sz w:val="14"/>
                <w:szCs w:val="14"/>
              </w:rPr>
            </w:pPr>
            <w:r w:rsidRPr="00C60E81">
              <w:rPr>
                <w:sz w:val="14"/>
                <w:szCs w:val="14"/>
              </w:rPr>
              <w:t>       Pota içi refrakterlerin gözle kontrol edilmesi sağlanır.</w:t>
              <w:br/>
              <w:t>       Potanın dış mekanik kısmının kontrolünün yapılması sağlanır.</w:t>
              <w:br/>
              <w:t>       Oksijenle nozul yuvasının açılması sağlanır.</w:t>
              <w:br/>
              <w:t>       Sürgü plakasında düzeltme yapılması sağlanır.</w:t>
              <w:br/>
              <w:t>       Vinçle potanın sehpadan kaldırılması sağlanır.</w:t>
              <w:br/>
              <w:t>       Potayı konvertör altındaki transfer arabasına bırakılması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3.   Potayı döküme hazırlama</w:t>
            </w:r>
          </w:p>
        </w:tc>
        <w:tc>
          <w:tcPr>
            <w:tcW w:w="3260" w:type="dxa"/>
            <w:vAlign w:val="center"/>
          </w:tcPr>
          <w:p w:rsidR="00C60E81" w:rsidRPr="00C60E81" w:rsidRDefault="00C60E81" w:rsidP="00262F51">
            <w:pPr>
              <w:rPr>
                <w:sz w:val="14"/>
                <w:szCs w:val="14"/>
              </w:rPr>
            </w:pPr>
            <w:r w:rsidRPr="00C60E81">
              <w:rPr>
                <w:sz w:val="14"/>
                <w:szCs w:val="14"/>
              </w:rPr>
              <w:t> Sıvı metali taşımadan önce potanın son kontrollerini yapar.</w:t>
            </w:r>
          </w:p>
        </w:tc>
        <w:tc>
          <w:tcPr>
            <w:tcW w:w="3686" w:type="dxa"/>
            <w:vAlign w:val="center"/>
          </w:tcPr>
          <w:p w:rsidR="00C60E81" w:rsidRPr="00C60E81" w:rsidRDefault="00C60E81" w:rsidP="00262F51">
            <w:pPr>
              <w:rPr>
                <w:sz w:val="14"/>
                <w:szCs w:val="14"/>
              </w:rPr>
            </w:pPr>
            <w:r w:rsidRPr="00C60E81">
              <w:rPr>
                <w:sz w:val="14"/>
                <w:szCs w:val="14"/>
              </w:rPr>
              <w:t>       Pota içi refrakterlerin gözle kontrol edilmesi sağlanır.</w:t>
              <w:br/>
              <w:t>       Potanın dış mekanik kısmının kontrolünün yapılması sağlanır.</w:t>
              <w:br/>
              <w:t>       Oksijenle nozul yuvasının açılması sağlanır.</w:t>
              <w:br/>
              <w:t>       Sürgü plakasında düzeltme yapılması sağlanır.</w:t>
              <w:br/>
              <w:t>       Vinçle potanın sehpadan kaldırılması sağlanır.</w:t>
              <w:br/>
              <w:t>       Potayı konvertör altındaki transfer arabasına bırakılması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Sürekli Döküm</w:t>
            </w:r>
          </w:p>
        </w:tc>
        <w:tc>
          <w:tcPr>
            <w:tcW w:w="2693" w:type="dxa"/>
            <w:vAlign w:val="center"/>
          </w:tcPr>
          <w:p w:rsidR="00C60E81" w:rsidRPr="00C60E81" w:rsidRDefault="00C60E81" w:rsidP="00262F51">
            <w:pPr>
              <w:rPr>
                <w:sz w:val="14"/>
                <w:szCs w:val="14"/>
              </w:rPr>
            </w:pPr>
            <w:r w:rsidRPr="00C60E81">
              <w:rPr>
                <w:sz w:val="14"/>
                <w:szCs w:val="14"/>
              </w:rPr>
              <w:t>1.   Tesisi döküme hazırlama</w:t>
            </w:r>
          </w:p>
        </w:tc>
        <w:tc>
          <w:tcPr>
            <w:tcW w:w="3260" w:type="dxa"/>
            <w:vAlign w:val="center"/>
          </w:tcPr>
          <w:p w:rsidR="00C60E81" w:rsidRPr="00C60E81" w:rsidRDefault="00C60E81" w:rsidP="00262F51">
            <w:pPr>
              <w:rPr>
                <w:sz w:val="14"/>
                <w:szCs w:val="14"/>
              </w:rPr>
            </w:pPr>
            <w:r w:rsidRPr="00C60E81">
              <w:rPr>
                <w:sz w:val="14"/>
                <w:szCs w:val="14"/>
              </w:rPr>
              <w:t> Sürekli döküm tesisini döküme hazırlar.</w:t>
            </w:r>
          </w:p>
        </w:tc>
        <w:tc>
          <w:tcPr>
            <w:tcW w:w="3686" w:type="dxa"/>
            <w:vAlign w:val="center"/>
          </w:tcPr>
          <w:p w:rsidR="00C60E81" w:rsidRPr="00C60E81" w:rsidRDefault="00C60E81" w:rsidP="00262F51">
            <w:pPr>
              <w:rPr>
                <w:sz w:val="14"/>
                <w:szCs w:val="14"/>
              </w:rPr>
            </w:pPr>
            <w:r w:rsidRPr="00C60E81">
              <w:rPr>
                <w:sz w:val="14"/>
                <w:szCs w:val="14"/>
              </w:rPr>
              <w:t>       Sürekli döküm kalıbının ölçü kontrolünün yapılması sağlanır.</w:t>
              <w:br/>
              <w:t>       Slap yolunun hat kontrolünün yapılması sağlanır.</w:t>
              <w:br/>
              <w:t>       Slap yolunda kuklanın takip ederek kalıba alınması sağlanır.</w:t>
              <w:br/>
              <w:t>       Kuklanın kalıp içerisine alınması sağlanır.</w:t>
              <w:br/>
              <w:t>       Saçma ve talaş ilavesi yapılması sağlanır.</w:t>
              <w:br/>
              <w:t>       Sistemi döküm konumuna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Sürekli Döküm</w:t>
            </w:r>
          </w:p>
        </w:tc>
        <w:tc>
          <w:tcPr>
            <w:tcW w:w="2693" w:type="dxa"/>
            <w:vAlign w:val="center"/>
          </w:tcPr>
          <w:p w:rsidR="00C60E81" w:rsidRPr="00C60E81" w:rsidRDefault="00C60E81" w:rsidP="00262F51">
            <w:pPr>
              <w:rPr>
                <w:sz w:val="14"/>
                <w:szCs w:val="14"/>
              </w:rPr>
            </w:pPr>
            <w:r w:rsidRPr="00C60E81">
              <w:rPr>
                <w:sz w:val="14"/>
                <w:szCs w:val="14"/>
              </w:rPr>
              <w:t>2.   Tandişi döküme hazırlama</w:t>
            </w:r>
          </w:p>
        </w:tc>
        <w:tc>
          <w:tcPr>
            <w:tcW w:w="3260" w:type="dxa"/>
            <w:vAlign w:val="center"/>
          </w:tcPr>
          <w:p w:rsidR="00C60E81" w:rsidRPr="00C60E81" w:rsidRDefault="00C60E81" w:rsidP="00262F51">
            <w:pPr>
              <w:rPr>
                <w:sz w:val="14"/>
                <w:szCs w:val="14"/>
              </w:rPr>
            </w:pPr>
            <w:r w:rsidRPr="00C60E81">
              <w:rPr>
                <w:sz w:val="14"/>
                <w:szCs w:val="14"/>
              </w:rPr>
              <w:t> Sürekli döküm işleminin öncesinde tandişi döküme hazırlar.</w:t>
            </w:r>
          </w:p>
        </w:tc>
        <w:tc>
          <w:tcPr>
            <w:tcW w:w="3686" w:type="dxa"/>
            <w:vAlign w:val="center"/>
          </w:tcPr>
          <w:p w:rsidR="00C60E81" w:rsidRPr="00C60E81" w:rsidRDefault="00C60E81" w:rsidP="00262F51">
            <w:pPr>
              <w:rPr>
                <w:sz w:val="14"/>
                <w:szCs w:val="14"/>
              </w:rPr>
            </w:pPr>
            <w:r w:rsidRPr="00C60E81">
              <w:rPr>
                <w:sz w:val="14"/>
                <w:szCs w:val="14"/>
              </w:rPr>
              <w:t>       Tandişi tandiş arabasına alınması sağlanır.</w:t>
              <w:br/>
              <w:t>       Tandişe daldırma nozulunun takılması sağlanır.</w:t>
              <w:br/>
              <w:t>       Metekon sürgü plakalarının sökülmesi sağlanır.</w:t>
              <w:br/>
              <w:t>       Tandişin kok gazı ile ısıtılması sağlanır.</w:t>
              <w:br/>
              <w:t>       Tandişin döküme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Sürekli Döküm</w:t>
            </w:r>
          </w:p>
        </w:tc>
        <w:tc>
          <w:tcPr>
            <w:tcW w:w="2693" w:type="dxa"/>
            <w:vAlign w:val="center"/>
          </w:tcPr>
          <w:p w:rsidR="00C60E81" w:rsidRPr="00C60E81" w:rsidRDefault="00C60E81" w:rsidP="00262F51">
            <w:pPr>
              <w:rPr>
                <w:sz w:val="14"/>
                <w:szCs w:val="14"/>
              </w:rPr>
            </w:pPr>
            <w:r w:rsidRPr="00C60E81">
              <w:rPr>
                <w:sz w:val="14"/>
                <w:szCs w:val="14"/>
              </w:rPr>
              <w:t>3.   Slap numunesi alma</w:t>
            </w:r>
          </w:p>
        </w:tc>
        <w:tc>
          <w:tcPr>
            <w:tcW w:w="3260" w:type="dxa"/>
            <w:vAlign w:val="center"/>
          </w:tcPr>
          <w:p w:rsidR="00C60E81" w:rsidRPr="00C60E81" w:rsidRDefault="00C60E81" w:rsidP="00262F51">
            <w:pPr>
              <w:rPr>
                <w:sz w:val="14"/>
                <w:szCs w:val="14"/>
              </w:rPr>
            </w:pPr>
            <w:r w:rsidRPr="00C60E81">
              <w:rPr>
                <w:sz w:val="14"/>
                <w:szCs w:val="14"/>
              </w:rPr>
              <w:t> Sürekli döküm işleminin öncesinde slap numunesi alır.</w:t>
            </w:r>
          </w:p>
        </w:tc>
        <w:tc>
          <w:tcPr>
            <w:tcW w:w="3686" w:type="dxa"/>
            <w:vAlign w:val="center"/>
          </w:tcPr>
          <w:p w:rsidR="00C60E81" w:rsidRPr="00C60E81" w:rsidRDefault="00C60E81" w:rsidP="00262F51">
            <w:pPr>
              <w:rPr>
                <w:sz w:val="14"/>
                <w:szCs w:val="14"/>
              </w:rPr>
            </w:pPr>
            <w:r w:rsidRPr="00C60E81">
              <w:rPr>
                <w:sz w:val="14"/>
                <w:szCs w:val="14"/>
              </w:rPr>
              <w:t>       Kalıptan numune alınması sağlanır.</w:t>
              <w:br/>
              <w:t>       Numune kartuşunu numune tabancasına takılması sağlanır.</w:t>
              <w:br/>
              <w:t>       Kartuşun sıvı çeliğe daldırılması sağlanır.</w:t>
              <w:br/>
              <w:t>       Aldığı numunenin soğutulması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Sürekli Döküm</w:t>
            </w:r>
          </w:p>
        </w:tc>
        <w:tc>
          <w:tcPr>
            <w:tcW w:w="2693" w:type="dxa"/>
            <w:vAlign w:val="center"/>
          </w:tcPr>
          <w:p w:rsidR="00C60E81" w:rsidRPr="00C60E81" w:rsidRDefault="00C60E81" w:rsidP="00262F51">
            <w:pPr>
              <w:rPr>
                <w:sz w:val="14"/>
                <w:szCs w:val="14"/>
              </w:rPr>
            </w:pPr>
            <w:r w:rsidRPr="00C60E81">
              <w:rPr>
                <w:sz w:val="14"/>
                <w:szCs w:val="14"/>
              </w:rPr>
              <w:t>4.   Slap dökümü yapma</w:t>
            </w:r>
          </w:p>
        </w:tc>
        <w:tc>
          <w:tcPr>
            <w:tcW w:w="3260" w:type="dxa"/>
            <w:vAlign w:val="center"/>
          </w:tcPr>
          <w:p w:rsidR="00C60E81" w:rsidRPr="00C60E81" w:rsidRDefault="00C60E81" w:rsidP="00262F51">
            <w:pPr>
              <w:rPr>
                <w:sz w:val="14"/>
                <w:szCs w:val="14"/>
              </w:rPr>
            </w:pPr>
            <w:r w:rsidRPr="00C60E81">
              <w:rPr>
                <w:sz w:val="14"/>
                <w:szCs w:val="14"/>
              </w:rPr>
              <w:t>1. Dönem 2. Sınav  Sıvı çeliğin slap kalıplarına dökümünü yapar.</w:t>
            </w:r>
          </w:p>
        </w:tc>
        <w:tc>
          <w:tcPr>
            <w:tcW w:w="3686" w:type="dxa"/>
            <w:vAlign w:val="center"/>
          </w:tcPr>
          <w:p w:rsidR="00C60E81" w:rsidRPr="00C60E81" w:rsidRDefault="00C60E81" w:rsidP="00262F51">
            <w:pPr>
              <w:rPr>
                <w:sz w:val="14"/>
                <w:szCs w:val="14"/>
              </w:rPr>
            </w:pPr>
            <w:r w:rsidRPr="00C60E81">
              <w:rPr>
                <w:sz w:val="14"/>
                <w:szCs w:val="14"/>
              </w:rPr>
              <w:t>       Döküm potanın tarete koyulması sağlanır.</w:t>
              <w:br/>
              <w:t>       Pota sürgü silindirinin bağlanması sağlanır.</w:t>
              <w:br/>
              <w:t>       Tandiş arabası brülör kapağının kaldırılması sağlanır.</w:t>
              <w:br/>
              <w:t>       Tandiş arabasının döküm pozisyonuna alınması sağlanır.</w:t>
              <w:br/>
              <w:t>       Sıvı çeliğin slap kalıplarına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Tavlama</w:t>
            </w:r>
          </w:p>
        </w:tc>
        <w:tc>
          <w:tcPr>
            <w:tcW w:w="2693" w:type="dxa"/>
            <w:vAlign w:val="center"/>
          </w:tcPr>
          <w:p w:rsidR="00C60E81" w:rsidRPr="00C60E81" w:rsidRDefault="00C60E81" w:rsidP="00262F51">
            <w:pPr>
              <w:rPr>
                <w:sz w:val="14"/>
                <w:szCs w:val="14"/>
              </w:rPr>
            </w:pPr>
            <w:r w:rsidRPr="00C60E81">
              <w:rPr>
                <w:sz w:val="14"/>
                <w:szCs w:val="14"/>
              </w:rPr>
              <w:t>1. Tavlama işlemi öncesi fırını hazırlama</w:t>
            </w:r>
          </w:p>
        </w:tc>
        <w:tc>
          <w:tcPr>
            <w:tcW w:w="3260" w:type="dxa"/>
            <w:vAlign w:val="center"/>
          </w:tcPr>
          <w:p w:rsidR="00C60E81" w:rsidRPr="00C60E81" w:rsidRDefault="00C60E81" w:rsidP="00262F51">
            <w:pPr>
              <w:rPr>
                <w:sz w:val="14"/>
                <w:szCs w:val="14"/>
              </w:rPr>
            </w:pPr>
            <w:r w:rsidRPr="00C60E81">
              <w:rPr>
                <w:sz w:val="14"/>
                <w:szCs w:val="14"/>
              </w:rPr>
              <w:t> Tavlama işlemi öncesi fırını hazırlar.</w:t>
            </w:r>
          </w:p>
        </w:tc>
        <w:tc>
          <w:tcPr>
            <w:tcW w:w="3686" w:type="dxa"/>
            <w:vAlign w:val="center"/>
          </w:tcPr>
          <w:p w:rsidR="00C60E81" w:rsidRPr="00C60E81" w:rsidRDefault="00C60E81" w:rsidP="00262F51">
            <w:pPr>
              <w:rPr>
                <w:sz w:val="14"/>
                <w:szCs w:val="14"/>
              </w:rPr>
            </w:pPr>
            <w:r w:rsidRPr="00C60E81">
              <w:rPr>
                <w:sz w:val="14"/>
                <w:szCs w:val="14"/>
              </w:rPr>
              <w:t>       Hatta su vererek borularda kaçak olup olmadığını kontrol edilmesi sağlanır.</w:t>
              <w:br/>
              <w:t>       Suların geri dönüş tankına dolup dolmadığınınkontrol edilmesi sağlanır.</w:t>
              <w:br/>
              <w:t>       Fırındaki tüm valflerin kontrolünün yapılması sağlanır.</w:t>
              <w:br/>
              <w:t>       Fırındaki fanlara enerji vererek çalışmasının kontrol edilmesi sağlanır.</w:t>
              <w:br/>
              <w:t>       Fırının bakımı bitince pencerelerin refrakterle kapatılması sağlanır.</w:t>
              <w:br/>
              <w:t>       Fırın alt kısmına iki adet cehennemliğe bir adet pilot borusu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Tavlama</w:t>
            </w:r>
          </w:p>
        </w:tc>
        <w:tc>
          <w:tcPr>
            <w:tcW w:w="2693" w:type="dxa"/>
            <w:vAlign w:val="center"/>
          </w:tcPr>
          <w:p w:rsidR="00C60E81" w:rsidRPr="00C60E81" w:rsidRDefault="00C60E81" w:rsidP="00262F51">
            <w:pPr>
              <w:rPr>
                <w:sz w:val="14"/>
                <w:szCs w:val="14"/>
              </w:rPr>
            </w:pPr>
            <w:r w:rsidRPr="00C60E81">
              <w:rPr>
                <w:sz w:val="14"/>
                <w:szCs w:val="14"/>
              </w:rPr>
              <w:t>2. Fırın ısıtma sistemini ayar ve kontrollerini yapma</w:t>
            </w:r>
          </w:p>
        </w:tc>
        <w:tc>
          <w:tcPr>
            <w:tcW w:w="3260" w:type="dxa"/>
            <w:vAlign w:val="center"/>
          </w:tcPr>
          <w:p w:rsidR="00C60E81" w:rsidRPr="00C60E81" w:rsidRDefault="00C60E81" w:rsidP="00262F51">
            <w:pPr>
              <w:rPr>
                <w:sz w:val="14"/>
                <w:szCs w:val="14"/>
              </w:rPr>
            </w:pPr>
            <w:r w:rsidRPr="00C60E81">
              <w:rPr>
                <w:sz w:val="14"/>
                <w:szCs w:val="14"/>
              </w:rPr>
              <w:t> Fırın ısıtma sistemini ayar ve kontrollerini yapar.</w:t>
            </w:r>
          </w:p>
        </w:tc>
        <w:tc>
          <w:tcPr>
            <w:tcW w:w="3686" w:type="dxa"/>
            <w:vAlign w:val="center"/>
          </w:tcPr>
          <w:p w:rsidR="00C60E81" w:rsidRPr="00C60E81" w:rsidRDefault="00C60E81" w:rsidP="00262F51">
            <w:pPr>
              <w:rPr>
                <w:sz w:val="14"/>
                <w:szCs w:val="14"/>
              </w:rPr>
            </w:pPr>
            <w:r w:rsidRPr="00C60E81">
              <w:rPr>
                <w:sz w:val="14"/>
                <w:szCs w:val="14"/>
              </w:rPr>
              <w:t>       Yakma hava fanının çalıştırılması sağlanır.</w:t>
              <w:br/>
              <w:t>       Ana gaz vanasını açtırılarak şatof valfine kadar gaz verilmesi sağlanır.</w:t>
              <w:br/>
              <w:t>       Fırın emniyet valfinin kurulması sağlanır.</w:t>
              <w:br/>
              <w:t>       Mazotlu üstüpü ile ateşlenmesi sağlanır.</w:t>
              <w:br/>
              <w:t>       Fırın sıcaklığının pilotlarla 120 C ye kadar çıkarılması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Tavlama</w:t>
            </w:r>
          </w:p>
        </w:tc>
        <w:tc>
          <w:tcPr>
            <w:tcW w:w="2693" w:type="dxa"/>
            <w:vAlign w:val="center"/>
          </w:tcPr>
          <w:p w:rsidR="00C60E81" w:rsidRPr="00C60E81" w:rsidRDefault="00C60E81" w:rsidP="00262F51">
            <w:pPr>
              <w:rPr>
                <w:sz w:val="14"/>
                <w:szCs w:val="14"/>
              </w:rPr>
            </w:pPr>
            <w:r w:rsidRPr="00C60E81">
              <w:rPr>
                <w:sz w:val="14"/>
                <w:szCs w:val="14"/>
              </w:rPr>
              <w:t>3. Fırını tavlama sıcaklığına çıkarma</w:t>
            </w:r>
          </w:p>
        </w:tc>
        <w:tc>
          <w:tcPr>
            <w:tcW w:w="3260" w:type="dxa"/>
            <w:vAlign w:val="center"/>
          </w:tcPr>
          <w:p w:rsidR="00C60E81" w:rsidRPr="00C60E81" w:rsidRDefault="00C60E81" w:rsidP="00262F51">
            <w:pPr>
              <w:rPr>
                <w:sz w:val="14"/>
                <w:szCs w:val="14"/>
              </w:rPr>
            </w:pPr>
            <w:r w:rsidRPr="00C60E81">
              <w:rPr>
                <w:sz w:val="14"/>
                <w:szCs w:val="14"/>
              </w:rPr>
              <w:t> Fırını tavlama sıcaklığına çıkarır.</w:t>
            </w:r>
          </w:p>
        </w:tc>
        <w:tc>
          <w:tcPr>
            <w:tcW w:w="3686" w:type="dxa"/>
            <w:vAlign w:val="center"/>
          </w:tcPr>
          <w:p w:rsidR="00C60E81" w:rsidRPr="00C60E81" w:rsidRDefault="00C60E81" w:rsidP="00262F51">
            <w:pPr>
              <w:rPr>
                <w:sz w:val="14"/>
                <w:szCs w:val="14"/>
              </w:rPr>
            </w:pPr>
            <w:r w:rsidRPr="00C60E81">
              <w:rPr>
                <w:sz w:val="14"/>
                <w:szCs w:val="14"/>
              </w:rPr>
              <w:t>       Fırının burnerlerden ateşlenmesi sağlanır.</w:t>
              <w:br/>
              <w:t>       Fırına malzeme şarjının yapılması sağlanır.</w:t>
              <w:br/>
              <w:t>       Fırın sıcaklığı 750 C yi bulduğunda cehennemlik girişine kadar yarı mamul şarjının yapılması sağlanır.</w:t>
              <w:br/>
              <w:t>       Fırın sıcaklığı 1250 C yi bulduğunda fırının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1. Sıcak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Sıcak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Sıcak hadde merdanelerinin hazırlanması sağlanır.</w:t>
              <w:br/>
              <w:t> Sıcak hadde merdane değişimlerinin yapılması sağlanır.</w:t>
              <w:br/>
              <w:t> Takılacak olan sıcak hadde merdanelerinin çaplarına göre paso hattı ayarlanması sağlanır.</w:t>
              <w:br/>
              <w:t> Sıcak hadde merdanelerinin işlem sırasına göre yerlerine takılması sağlanır.</w:t>
              <w:br/>
              <w:t> Sıcak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1. Sıcak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Sıcak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Sıcak hadde merdanelerinin hazırlanması sağlanır.</w:t>
              <w:br/>
              <w:t> Sıcak hadde merdane değişimlerinin yapılması sağlanır.</w:t>
              <w:br/>
              <w:t> Takılacak olan sıcak hadde merdanelerinin çaplarına göre paso hattı ayarlanması sağlanır.</w:t>
              <w:br/>
              <w:t> Sıcak hadde merdanelerinin işlem sırasına göre yerlerine takılması sağlanır.</w:t>
              <w:br/>
              <w:t> Sıcak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1. Sıcak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Sıcak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Sıcak hadde merdanelerinin hazırlanması sağlanır.</w:t>
              <w:br/>
              <w:t> Sıcak hadde merdane değişimlerinin yapılması sağlanır.</w:t>
              <w:br/>
              <w:t> Takılacak olan sıcak hadde merdanelerinin çaplarına göre paso hattı ayarlanması sağlanır.</w:t>
              <w:br/>
              <w:t> Sıcak hadde merdanelerinin işlem sırasına göre yerlerine takılması sağlanır.</w:t>
              <w:br/>
              <w:t> Sıcak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2. Tavlanmış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Tavlanmış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Sıcak hadde gruplarını harekete geçirilmesi sağlanır.</w:t>
              <w:br/>
              <w:t> Sıcak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2. Tavlanmış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Tavlanmış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Sıcak hadde gruplarını harekete geçirilmesi sağlanır.</w:t>
              <w:br/>
              <w:t> Sıcak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2. Tavlanmış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2. Dönem 1. Sınav  Tavlanmış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Sıcak hadde gruplarını harekete geçirilmesi sağlanır.</w:t>
              <w:br/>
              <w:t> Sıcak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3. Soğuk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Soğuk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Soğuk hadde merdanelerinin hazırlanması sağlanır.</w:t>
              <w:br/>
              <w:t> Soğuk hadde merdane değişimlerinin yapılması sağlanır.</w:t>
              <w:br/>
              <w:t> Takılacak olan soğuk hadde merdanelerinin çaplarına göre paso hattı ayarlanması sağlanır.</w:t>
              <w:br/>
              <w:t> Soğuk hadde merdanelerinin işlem sırasına göre yerlerine takılması sağlanır.</w:t>
              <w:br/>
              <w:t> Soğuk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3. Soğuk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Soğuk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Soğuk hadde merdanelerinin hazırlanması sağlanır.</w:t>
              <w:br/>
              <w:t> Soğuk hadde merdane değişimlerinin yapılması sağlanır.</w:t>
              <w:br/>
              <w:t> Takılacak olan soğuk hadde merdanelerinin çaplarına göre paso hattı ayarlanması sağlanır.</w:t>
              <w:br/>
              <w:t> Soğuk hadde merdanelerinin işlem sırasına göre yerlerine takılması sağlanır.</w:t>
              <w:br/>
              <w:t> Soğuk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3. Soğuk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Soğuk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Soğuk hadde merdanelerinin hazırlanması sağlanır.</w:t>
              <w:br/>
              <w:t> Soğuk hadde merdane değişimlerinin yapılması sağlanır.</w:t>
              <w:br/>
              <w:t> Takılacak olan soğuk hadde merdanelerinin çaplarına göre paso hattı ayarlanması sağlanır.</w:t>
              <w:br/>
              <w:t> Soğuk hadde merdanelerinin işlem sırasına göre yerlerine takılması sağlanır.</w:t>
              <w:br/>
              <w:t> Soğuk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4. Soğuk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Soğuk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Soğuk hadde gruplarını harekete geçirilmesi sağlanır.</w:t>
              <w:br/>
              <w:t> Soğuk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4. Soğuk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Soğuk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Soğuk hadde gruplarını harekete geçirilmesi sağlanır.</w:t>
              <w:br/>
              <w:t> Soğuk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4. Soğuk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Soğuk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Soğuk hadde gruplarını harekete geçirilmesi sağlanır.</w:t>
              <w:br/>
              <w:t> Soğuk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Paketleme</w:t>
            </w:r>
          </w:p>
        </w:tc>
        <w:tc>
          <w:tcPr>
            <w:tcW w:w="2693" w:type="dxa"/>
            <w:vAlign w:val="center"/>
          </w:tcPr>
          <w:p w:rsidR="00C60E81" w:rsidRPr="00C60E81" w:rsidRDefault="00C60E81" w:rsidP="00262F51">
            <w:pPr>
              <w:rPr>
                <w:sz w:val="14"/>
                <w:szCs w:val="14"/>
              </w:rPr>
            </w:pPr>
            <w:r w:rsidRPr="00C60E81">
              <w:rPr>
                <w:sz w:val="14"/>
                <w:szCs w:val="14"/>
              </w:rPr>
              <w:t>1. Soğutma kesme ve doğrultma işlemlerini yapma</w:t>
            </w:r>
          </w:p>
        </w:tc>
        <w:tc>
          <w:tcPr>
            <w:tcW w:w="3260" w:type="dxa"/>
            <w:vAlign w:val="center"/>
          </w:tcPr>
          <w:p w:rsidR="00C60E81" w:rsidRPr="00C60E81" w:rsidRDefault="00C60E81" w:rsidP="00262F51">
            <w:pPr>
              <w:rPr>
                <w:sz w:val="14"/>
                <w:szCs w:val="14"/>
              </w:rPr>
            </w:pPr>
            <w:r w:rsidRPr="00C60E81">
              <w:rPr>
                <w:sz w:val="14"/>
                <w:szCs w:val="14"/>
              </w:rPr>
              <w:t> Soğutma kesme ve doğrultma işlemlerini yapar.</w:t>
            </w:r>
          </w:p>
        </w:tc>
        <w:tc>
          <w:tcPr>
            <w:tcW w:w="3686" w:type="dxa"/>
            <w:vAlign w:val="center"/>
          </w:tcPr>
          <w:p w:rsidR="00C60E81" w:rsidRPr="00C60E81" w:rsidRDefault="00C60E81" w:rsidP="00262F51">
            <w:pPr>
              <w:rPr>
                <w:sz w:val="14"/>
                <w:szCs w:val="14"/>
              </w:rPr>
            </w:pPr>
            <w:r w:rsidRPr="00C60E81">
              <w:rPr>
                <w:sz w:val="14"/>
                <w:szCs w:val="14"/>
              </w:rPr>
              <w:t> Üretilen ürüne göre tamamlama hattının hazırlanması sağlanır.</w:t>
              <w:br/>
              <w:t> Ürünü soğutma haznesinde ızgaralarda soğutulması sağlanır.</w:t>
              <w:br/>
              <w:t> Boy tamponunun ürün boyuna göre ayarlanması sağlanır.</w:t>
              <w:br/>
              <w:t> Kesme Uçar makas sistemini çalıştırılması sağlanır.</w:t>
              <w:br/>
              <w:t> Profillerdeki eğriliğe göre doğrultma makine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Paketleme</w:t>
            </w:r>
          </w:p>
        </w:tc>
        <w:tc>
          <w:tcPr>
            <w:tcW w:w="2693" w:type="dxa"/>
            <w:vAlign w:val="center"/>
          </w:tcPr>
          <w:p w:rsidR="00C60E81" w:rsidRPr="00C60E81" w:rsidRDefault="00C60E81" w:rsidP="00262F51">
            <w:pPr>
              <w:rPr>
                <w:sz w:val="14"/>
                <w:szCs w:val="14"/>
              </w:rPr>
            </w:pPr>
            <w:r w:rsidRPr="00C60E81">
              <w:rPr>
                <w:sz w:val="14"/>
                <w:szCs w:val="14"/>
              </w:rPr>
              <w:t>2. Rulo yapma boy kesme işlemlerini yapma</w:t>
            </w:r>
          </w:p>
        </w:tc>
        <w:tc>
          <w:tcPr>
            <w:tcW w:w="3260" w:type="dxa"/>
            <w:vAlign w:val="center"/>
          </w:tcPr>
          <w:p w:rsidR="00C60E81" w:rsidRPr="00C60E81" w:rsidRDefault="00C60E81" w:rsidP="00262F51">
            <w:pPr>
              <w:rPr>
                <w:sz w:val="14"/>
                <w:szCs w:val="14"/>
              </w:rPr>
            </w:pPr>
            <w:r w:rsidRPr="00C60E81">
              <w:rPr>
                <w:sz w:val="14"/>
                <w:szCs w:val="14"/>
              </w:rPr>
              <w:t>2. Dönem 2. Sınav  Rulo yapma boy kesme işlemlerini yapar.</w:t>
            </w:r>
          </w:p>
        </w:tc>
        <w:tc>
          <w:tcPr>
            <w:tcW w:w="3686" w:type="dxa"/>
            <w:vAlign w:val="center"/>
          </w:tcPr>
          <w:p w:rsidR="00C60E81" w:rsidRPr="00C60E81" w:rsidRDefault="00C60E81" w:rsidP="00262F51">
            <w:pPr>
              <w:rPr>
                <w:sz w:val="14"/>
                <w:szCs w:val="14"/>
              </w:rPr>
            </w:pPr>
            <w:r w:rsidRPr="00C60E81">
              <w:rPr>
                <w:sz w:val="14"/>
                <w:szCs w:val="14"/>
              </w:rPr>
              <w:t> Kangal yayma ve soğutma makinelerinin ayarlarının yapılması sağlanır.</w:t>
              <w:br/>
              <w:t> Kangal istenilen ağırlığa ulaştığında boy kesme işleminin yapılması sağlanır.</w:t>
              <w:br/>
              <w:t> Kangal sarma makinesinin ayarlarının yapılması sağlanır.</w:t>
              <w:br/>
              <w:t> Rulo sarma makinelerinin ayarlarının yapılması sağlanır.</w:t>
              <w:br/>
              <w:t> Kangal rulo sarma işleminin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Paketleme</w:t>
            </w:r>
          </w:p>
        </w:tc>
        <w:tc>
          <w:tcPr>
            <w:tcW w:w="2693" w:type="dxa"/>
            <w:vAlign w:val="center"/>
          </w:tcPr>
          <w:p w:rsidR="00C60E81" w:rsidRPr="00C60E81" w:rsidRDefault="00C60E81" w:rsidP="00262F51">
            <w:pPr>
              <w:rPr>
                <w:sz w:val="14"/>
                <w:szCs w:val="14"/>
              </w:rPr>
            </w:pPr>
            <w:r w:rsidRPr="00C60E81">
              <w:rPr>
                <w:sz w:val="14"/>
                <w:szCs w:val="14"/>
              </w:rPr>
              <w:t>3. Paketleyerek stok yapma</w:t>
            </w:r>
          </w:p>
        </w:tc>
        <w:tc>
          <w:tcPr>
            <w:tcW w:w="3260" w:type="dxa"/>
            <w:vAlign w:val="center"/>
          </w:tcPr>
          <w:p w:rsidR="00C60E81" w:rsidRPr="00C60E81" w:rsidRDefault="00C60E81" w:rsidP="00262F51">
            <w:pPr>
              <w:rPr>
                <w:sz w:val="14"/>
                <w:szCs w:val="14"/>
              </w:rPr>
            </w:pPr>
            <w:r w:rsidRPr="00C60E81">
              <w:rPr>
                <w:sz w:val="14"/>
                <w:szCs w:val="14"/>
              </w:rPr>
              <w:t> Ürünü paketleyerek stok yapar.</w:t>
            </w:r>
          </w:p>
        </w:tc>
        <w:tc>
          <w:tcPr>
            <w:tcW w:w="3686" w:type="dxa"/>
            <w:vAlign w:val="center"/>
          </w:tcPr>
          <w:p w:rsidR="00C60E81" w:rsidRPr="00C60E81" w:rsidRDefault="00C60E81" w:rsidP="00262F51">
            <w:pPr>
              <w:rPr>
                <w:sz w:val="14"/>
                <w:szCs w:val="14"/>
              </w:rPr>
            </w:pPr>
            <w:r w:rsidRPr="00C60E81">
              <w:rPr>
                <w:sz w:val="14"/>
                <w:szCs w:val="14"/>
              </w:rPr>
              <w:t> Uzun boy çubuk demir ürünlerinin paketlenmesi sağlanır.</w:t>
              <w:br/>
              <w:t> Profil ürünlerinin paketlenmesi sağlanır.</w:t>
              <w:br/>
              <w:t> Sac ve rulo ürünlerinin paketlenmesi sağlanır.</w:t>
              <w:br/>
              <w:t> Uzun boy çubuk demir ürünlerinin istiflenmesi sağlanır.</w:t>
              <w:br/>
              <w:t> Sac ve rulo ürünleri istiflenmesi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OrtamİZABE ATÖLYESİ-FABRİKA</w:t>
              <w:br/>
              <w:t>Donanım   Etkileşimli   tahtaprojeksiyon   bilgisayar   yazıcıtarayıcı   fabrika   görselleri desülfirize  tesisi  bazik  oksijen  fırını  döküm  potası  vinç  tandiş  taret  tavlama  fırını merdane merdane ayağı paketleme tesis elemanlarısağlanmalıdır.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OrtamİZABE ATÖLYESİ-FABRİKA</w:t>
              <w:br/>
              <w:t>Donanım   Etkileşimli   tahtaprojeksiyon   bilgisayar   yazıcıtarayıcı   fabrika   görselleri desülfirize  tesisi  bazik  oksijen  fırını  döküm  potası  vinç  tandiş  taret  tavlama  fırını merdane merdane ayağı paketleme tesis elemanlarısağlanmalıdır.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Kükürt Giderme 1. Magnezyum üfleme öncesi hazırlık yapma</w:t>
              <w:br/>
              <w:t>2. Magnezyum enjeksiyonu yapma</w:t>
              <w:br/>
              <w:t>Sıvı Çelik Üretimi 1. Ocağa çelik hurdası şarj etme</w:t>
              <w:br/>
              <w:t>2. Ocağa sıvı ham demiri şarj etme</w:t>
              <w:br/>
              <w:t>Çelikte Katkı Maddeleri 1. Katkı maddelerini hazırlama</w:t>
              <w:br/>
              <w:t>2. Katkı maddelerini ilave etme</w:t>
              <w:br/>
              <w:t>Döküm Potası 1. Döküm potasında skal ve cüruf temizliği yapma</w:t>
              <w:br/>
              <w:t>2. Döküm potasına refrakter tuğla örgüsü yapma</w:t>
              <w:br/>
              <w:t>3. Potayı döküme hazırlama</w:t>
              <w:br/>
              <w:t>Sürekli Döküm 1. Tesisi döküme hazırlama</w:t>
              <w:br/>
              <w:t>2. Tandişi döküme hazırlama</w:t>
              <w:br/>
              <w:t>3. Slap numunesi alma</w:t>
              <w:br/>
              <w:t>4. Slap dökümü yapma</w:t>
              <w:br/>
              <w:t>Tavlama 1. Tavlama işlemi öncesi fırını hazırlama</w:t>
              <w:br/>
              <w:t>2. Fırın ısıtma sistemini ayar ve kontrollerini yapma</w:t>
              <w:br/>
              <w:t>3. Fırını tavlama sıcaklığına çıkarma</w:t>
              <w:br/>
              <w:t>Haddeleme 1. Sıcak hadde tezgâhını çalışmaya hazır hale getirme</w:t>
              <w:br/>
              <w:t>2. Tavlanmış malzemeyi hadde sistemine göre haddeleme</w:t>
              <w:br/>
              <w:t>3. Soğuk hadde tezgâhını çalışmaya hazır hale getirme</w:t>
              <w:br/>
              <w:t>Paketleme 1. Soğutma kesme ve doğrultma işlemlerini yapma</w:t>
              <w:br/>
              <w:t>2. Rulo yapma boy kesme işlemlerini yapma</w:t>
              <w:br/>
              <w:t>3. Paketleyerek stok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