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PEYGAMBERMZN HAYATı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1. İslamdan Önce Mekke</w:t>
            </w:r>
          </w:p>
        </w:tc>
        <w:tc>
          <w:tcPr>
            <w:tcW w:w="2410" w:type="dxa"/>
            <w:vAlign w:val="center"/>
          </w:tcPr>
          <w:p w:rsidR="00FE0D3B" w:rsidRPr="00FE0D3B" w:rsidRDefault="00FE0D3B" w:rsidP="001C2F89">
            <w:pPr>
              <w:rPr>
                <w:sz w:val="14"/>
                <w:szCs w:val="14"/>
              </w:rPr>
            </w:pPr>
            <w:r w:rsidRPr="00FE0D3B">
              <w:rPr>
                <w:sz w:val="14"/>
                <w:szCs w:val="14"/>
              </w:rPr>
              <w:t>PH.9.1.1. İslamdan önce Mekkede gerçekleşen önemli olayları çözümleyebilme.</w:t>
            </w:r>
          </w:p>
        </w:tc>
        <w:tc>
          <w:tcPr>
            <w:tcW w:w="3402" w:type="dxa"/>
            <w:vAlign w:val="center"/>
          </w:tcPr>
          <w:p w:rsidR="00FE0D3B" w:rsidRPr="00FE0D3B" w:rsidRDefault="00FE0D3B" w:rsidP="001C2F89">
            <w:pPr>
              <w:rPr>
                <w:sz w:val="14"/>
                <w:szCs w:val="14"/>
              </w:rPr>
            </w:pPr>
            <w:r w:rsidRPr="00FE0D3B">
              <w:rPr>
                <w:sz w:val="14"/>
                <w:szCs w:val="14"/>
              </w:rPr>
              <w:t>a İslamdan önce Mekkede gerçekleşen önemli olaylara ilişkin unsurları araştırır.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1. İslamdan Önce Mekke</w:t>
            </w:r>
          </w:p>
        </w:tc>
        <w:tc>
          <w:tcPr>
            <w:tcW w:w="2410" w:type="dxa"/>
            <w:vAlign w:val="center"/>
          </w:tcPr>
          <w:p w:rsidR="00FE0D3B" w:rsidRPr="00FE0D3B" w:rsidRDefault="00FE0D3B" w:rsidP="001C2F89">
            <w:pPr>
              <w:rPr>
                <w:sz w:val="14"/>
                <w:szCs w:val="14"/>
              </w:rPr>
            </w:pPr>
            <w:r w:rsidRPr="00FE0D3B">
              <w:rPr>
                <w:sz w:val="14"/>
                <w:szCs w:val="14"/>
              </w:rPr>
              <w:t>PH.9.1.1. İslamdan önce Mekkede gerçekleşen önemli olayları çözümleyebilme.</w:t>
            </w:r>
          </w:p>
        </w:tc>
        <w:tc>
          <w:tcPr>
            <w:tcW w:w="3402" w:type="dxa"/>
            <w:vAlign w:val="center"/>
          </w:tcPr>
          <w:p w:rsidR="00FE0D3B" w:rsidRPr="00FE0D3B" w:rsidRDefault="00FE0D3B" w:rsidP="001C2F89">
            <w:pPr>
              <w:rPr>
                <w:sz w:val="14"/>
                <w:szCs w:val="14"/>
              </w:rPr>
            </w:pPr>
            <w:r w:rsidRPr="00FE0D3B">
              <w:rPr>
                <w:sz w:val="14"/>
                <w:szCs w:val="14"/>
              </w:rPr>
              <w:t>b İslamdan önce Mekkede gerçekleşen önemli olaylara ilişkin unsurlar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1. İslamdan Önce Mekke</w:t>
            </w:r>
          </w:p>
        </w:tc>
        <w:tc>
          <w:tcPr>
            <w:tcW w:w="2410" w:type="dxa"/>
            <w:vAlign w:val="center"/>
          </w:tcPr>
          <w:p w:rsidR="00FE0D3B" w:rsidRPr="00FE0D3B" w:rsidRDefault="00FE0D3B" w:rsidP="001C2F89">
            <w:pPr>
              <w:rPr>
                <w:sz w:val="14"/>
                <w:szCs w:val="14"/>
              </w:rPr>
            </w:pPr>
            <w:r w:rsidRPr="00FE0D3B">
              <w:rPr>
                <w:sz w:val="14"/>
                <w:szCs w:val="14"/>
              </w:rPr>
              <w:t>PH.9.1.1. İslamdan önce Mekkede gerçekleşen önemli olayları çözümleyebilme.</w:t>
            </w:r>
          </w:p>
        </w:tc>
        <w:tc>
          <w:tcPr>
            <w:tcW w:w="3402" w:type="dxa"/>
            <w:vAlign w:val="center"/>
          </w:tcPr>
          <w:p w:rsidR="00FE0D3B" w:rsidRPr="00FE0D3B" w:rsidRDefault="00FE0D3B" w:rsidP="001C2F89">
            <w:pPr>
              <w:rPr>
                <w:sz w:val="14"/>
                <w:szCs w:val="14"/>
              </w:rPr>
            </w:pPr>
            <w:r w:rsidRPr="00FE0D3B">
              <w:rPr>
                <w:sz w:val="14"/>
                <w:szCs w:val="14"/>
              </w:rPr>
              <w:t>b İslamdan önce Mekkede gerçekleşen önemli olaylara ilişkin unsurlar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a Cahiliye kültürünü inceler.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a Cahiliye kültürünü inceler.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b Cahiliye kültürünün hayata etkilerini bağlamından kopmadan dönüştürür.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c Cahiliye anlayışını nesnel ve doğru bir şekilde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3. Peygamberimizin Mekkede Geçen Çocukluk Yılları</w:t>
            </w:r>
          </w:p>
        </w:tc>
        <w:tc>
          <w:tcPr>
            <w:tcW w:w="2410" w:type="dxa"/>
            <w:vAlign w:val="center"/>
          </w:tcPr>
          <w:p w:rsidR="00FE0D3B" w:rsidRPr="00FE0D3B" w:rsidRDefault="00FE0D3B" w:rsidP="001C2F89">
            <w:pPr>
              <w:rPr>
                <w:sz w:val="14"/>
                <w:szCs w:val="14"/>
              </w:rPr>
            </w:pPr>
            <w:r w:rsidRPr="00FE0D3B">
              <w:rPr>
                <w:sz w:val="14"/>
                <w:szCs w:val="14"/>
              </w:rPr>
              <w:t>PH.9.1.3. Hz. Peygamberin çocukluk yılları konusunu yapılandırabilme.</w:t>
            </w:r>
          </w:p>
        </w:tc>
        <w:tc>
          <w:tcPr>
            <w:tcW w:w="3402" w:type="dxa"/>
            <w:vAlign w:val="center"/>
          </w:tcPr>
          <w:p w:rsidR="00FE0D3B" w:rsidRPr="00FE0D3B" w:rsidRDefault="00FE0D3B" w:rsidP="001C2F89">
            <w:pPr>
              <w:rPr>
                <w:sz w:val="14"/>
                <w:szCs w:val="14"/>
              </w:rPr>
            </w:pPr>
            <w:r w:rsidRPr="00FE0D3B">
              <w:rPr>
                <w:sz w:val="14"/>
                <w:szCs w:val="14"/>
              </w:rPr>
              <w:t>a Hz. Peygamberin çocukluk yıllarındaki önemli olayları inceleyerek nedensel ilişkiler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 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3. Peygamberimizin Mekkede Geçen Çocukluk Yılları</w:t>
            </w:r>
          </w:p>
        </w:tc>
        <w:tc>
          <w:tcPr>
            <w:tcW w:w="2410" w:type="dxa"/>
            <w:vAlign w:val="center"/>
          </w:tcPr>
          <w:p w:rsidR="00FE0D3B" w:rsidRPr="00FE0D3B" w:rsidRDefault="00FE0D3B" w:rsidP="001C2F89">
            <w:pPr>
              <w:rPr>
                <w:sz w:val="14"/>
                <w:szCs w:val="14"/>
              </w:rPr>
            </w:pPr>
            <w:r w:rsidRPr="00FE0D3B">
              <w:rPr>
                <w:sz w:val="14"/>
                <w:szCs w:val="14"/>
              </w:rPr>
              <w:t>1. Dönem 1. Sınav PH.9.1.3. Hz. Peygamberin çocukluk yılları konusunu yapılandırabilme.</w:t>
            </w:r>
          </w:p>
        </w:tc>
        <w:tc>
          <w:tcPr>
            <w:tcW w:w="3402" w:type="dxa"/>
            <w:vAlign w:val="center"/>
          </w:tcPr>
          <w:p w:rsidR="00FE0D3B" w:rsidRPr="00FE0D3B" w:rsidRDefault="00FE0D3B" w:rsidP="001C2F89">
            <w:pPr>
              <w:rPr>
                <w:sz w:val="14"/>
                <w:szCs w:val="14"/>
              </w:rPr>
            </w:pPr>
            <w:r w:rsidRPr="00FE0D3B">
              <w:rPr>
                <w:sz w:val="14"/>
                <w:szCs w:val="14"/>
              </w:rPr>
              <w:t>b Hz. Peygamberin çocukluk yıllarındaki önemli olaylara dair kendi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 D15. Sevgi</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4. Risaletten Sonra Mekkelilerle İlişkiler</w:t>
            </w:r>
          </w:p>
        </w:tc>
        <w:tc>
          <w:tcPr>
            <w:tcW w:w="2410" w:type="dxa"/>
            <w:vAlign w:val="center"/>
          </w:tcPr>
          <w:p w:rsidR="00FE0D3B" w:rsidRPr="00FE0D3B" w:rsidRDefault="00FE0D3B" w:rsidP="001C2F89">
            <w:pPr>
              <w:rPr>
                <w:sz w:val="14"/>
                <w:szCs w:val="14"/>
              </w:rPr>
            </w:pPr>
            <w:r w:rsidRPr="00FE0D3B">
              <w:rPr>
                <w:sz w:val="14"/>
                <w:szCs w:val="14"/>
              </w:rPr>
              <w:t>PH.9.1.4. Hz. Peygamberin risalet sonrasında Mekkelilerle kurduğu ilişkileri özetleyebilme.</w:t>
            </w:r>
          </w:p>
        </w:tc>
        <w:tc>
          <w:tcPr>
            <w:tcW w:w="3402" w:type="dxa"/>
            <w:vAlign w:val="center"/>
          </w:tcPr>
          <w:p w:rsidR="00FE0D3B" w:rsidRPr="00FE0D3B" w:rsidRDefault="00FE0D3B" w:rsidP="001C2F89">
            <w:pPr>
              <w:rPr>
                <w:sz w:val="14"/>
                <w:szCs w:val="14"/>
              </w:rPr>
            </w:pPr>
            <w:r w:rsidRPr="00FE0D3B">
              <w:rPr>
                <w:sz w:val="14"/>
                <w:szCs w:val="14"/>
              </w:rPr>
              <w:t>a Hz. Peygamberin risalet sonrasında Mekkelilerle kurduğu ilişkilerle ilgili çözümleme yapar bHz. Peygamberin risalet sonrasında Mekkelilerle kurduğu ilişkilerle ilgili sınıflandırma yapar.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4. Risaletten Sonra Mekkelilerle İlişkiler</w:t>
            </w:r>
          </w:p>
        </w:tc>
        <w:tc>
          <w:tcPr>
            <w:tcW w:w="2410" w:type="dxa"/>
            <w:vAlign w:val="center"/>
          </w:tcPr>
          <w:p w:rsidR="00FE0D3B" w:rsidRPr="00FE0D3B" w:rsidRDefault="00FE0D3B" w:rsidP="001C2F89">
            <w:pPr>
              <w:rPr>
                <w:sz w:val="14"/>
                <w:szCs w:val="14"/>
              </w:rPr>
            </w:pPr>
            <w:r w:rsidRPr="00FE0D3B">
              <w:rPr>
                <w:sz w:val="14"/>
                <w:szCs w:val="14"/>
              </w:rPr>
              <w:t>PH.9.1.4. Hz. Peygamberin risalet sonrasında Mekkelilerle kurduğu ilişkileri özetleyebilme.</w:t>
            </w:r>
          </w:p>
        </w:tc>
        <w:tc>
          <w:tcPr>
            <w:tcW w:w="3402" w:type="dxa"/>
            <w:vAlign w:val="center"/>
          </w:tcPr>
          <w:p w:rsidR="00FE0D3B" w:rsidRPr="00FE0D3B" w:rsidRDefault="00FE0D3B" w:rsidP="001C2F89">
            <w:pPr>
              <w:rPr>
                <w:sz w:val="14"/>
                <w:szCs w:val="14"/>
              </w:rPr>
            </w:pPr>
            <w:r w:rsidRPr="00FE0D3B">
              <w:rPr>
                <w:sz w:val="14"/>
                <w:szCs w:val="14"/>
              </w:rPr>
              <w:t>c Hz. Peygamberin sav risalet sonrasında Mekkelilerle kurduğu ilişkileri yorumlar.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1.Hz. Haticenin Hayatı ve Şahsiyeti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a Hz. Haticenin Hz. Peygamberle evlilik sürecini inceleyerek nedensel ilişkiler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1.Hz. Haticenin Hayatı ve Şahsiyeti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a Hz. Haticenin Hz. Peygamberle evlilik sürecini inceleyerek nedensel ilişkiler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1.Hz. Haticenin Hayatı ve Şahsiyeti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b Hz. Haticenin Hz. Peygamberle evlilik sürecine dair kendi öz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2. Hz. Haticenin Peygamberimizle Evlenmesi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b Hz. Haticenin Hz. Peygamberle evlilik sürecine dair kendi öz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2. Hz. Haticenin Peygamberimizle Evlenmesi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b Hz. Haticenin Hz. Peygamberle evlilik sürecine dair kendi öz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3. Hz. Haticenin Risalet Sürecindeki Rolü</w:t>
            </w:r>
          </w:p>
        </w:tc>
        <w:tc>
          <w:tcPr>
            <w:tcW w:w="2410" w:type="dxa"/>
            <w:vAlign w:val="center"/>
          </w:tcPr>
          <w:p w:rsidR="00FE0D3B" w:rsidRPr="00FE0D3B" w:rsidRDefault="00FE0D3B" w:rsidP="001C2F89">
            <w:pPr>
              <w:rPr>
                <w:sz w:val="14"/>
                <w:szCs w:val="14"/>
              </w:rPr>
            </w:pPr>
            <w:r w:rsidRPr="00FE0D3B">
              <w:rPr>
                <w:sz w:val="14"/>
                <w:szCs w:val="14"/>
              </w:rPr>
              <w:t>PH.9.2.2. Hz. Haticenin Hz. Peygamberin hayatındaki yeri hakkında sentezleme yapabilme.</w:t>
            </w:r>
          </w:p>
        </w:tc>
        <w:tc>
          <w:tcPr>
            <w:tcW w:w="3402" w:type="dxa"/>
            <w:vAlign w:val="center"/>
          </w:tcPr>
          <w:p w:rsidR="00FE0D3B" w:rsidRPr="00FE0D3B" w:rsidRDefault="00FE0D3B" w:rsidP="001C2F89">
            <w:pPr>
              <w:rPr>
                <w:sz w:val="14"/>
                <w:szCs w:val="14"/>
              </w:rPr>
            </w:pPr>
            <w:r w:rsidRPr="00FE0D3B">
              <w:rPr>
                <w:sz w:val="14"/>
                <w:szCs w:val="14"/>
              </w:rPr>
              <w:t>a Hz. Haticenin Hz. Peygamberin hayatındaki yerine dair bilgileri araştırır.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3. Hz. Haticenin Risalet Sürecindeki Rolü</w:t>
            </w:r>
          </w:p>
        </w:tc>
        <w:tc>
          <w:tcPr>
            <w:tcW w:w="2410" w:type="dxa"/>
            <w:vAlign w:val="center"/>
          </w:tcPr>
          <w:p w:rsidR="00FE0D3B" w:rsidRPr="00FE0D3B" w:rsidRDefault="00FE0D3B" w:rsidP="001C2F89">
            <w:pPr>
              <w:rPr>
                <w:sz w:val="14"/>
                <w:szCs w:val="14"/>
              </w:rPr>
            </w:pPr>
            <w:r w:rsidRPr="00FE0D3B">
              <w:rPr>
                <w:sz w:val="14"/>
                <w:szCs w:val="14"/>
              </w:rPr>
              <w:t>PH.9.2.2. Hz. Haticenin Hz. Peygamberin hayatındaki yeri hakkında sentezleme yapabilme.</w:t>
            </w:r>
          </w:p>
        </w:tc>
        <w:tc>
          <w:tcPr>
            <w:tcW w:w="3402" w:type="dxa"/>
            <w:vAlign w:val="center"/>
          </w:tcPr>
          <w:p w:rsidR="00FE0D3B" w:rsidRPr="00FE0D3B" w:rsidRDefault="00FE0D3B" w:rsidP="001C2F89">
            <w:pPr>
              <w:rPr>
                <w:sz w:val="14"/>
                <w:szCs w:val="14"/>
              </w:rPr>
            </w:pPr>
            <w:r w:rsidRPr="00FE0D3B">
              <w:rPr>
                <w:sz w:val="14"/>
                <w:szCs w:val="14"/>
              </w:rPr>
              <w:t>b Hz. Haticenin Hz. Peygamberin hayatındaki yerine dair öğrendiği bilgiler arasında ilişki kurar.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3. Hz. Haticenin Risalet Sürecindeki Rolü</w:t>
            </w:r>
          </w:p>
        </w:tc>
        <w:tc>
          <w:tcPr>
            <w:tcW w:w="2410" w:type="dxa"/>
            <w:vAlign w:val="center"/>
          </w:tcPr>
          <w:p w:rsidR="00FE0D3B" w:rsidRPr="00FE0D3B" w:rsidRDefault="00FE0D3B" w:rsidP="001C2F89">
            <w:pPr>
              <w:rPr>
                <w:sz w:val="14"/>
                <w:szCs w:val="14"/>
              </w:rPr>
            </w:pPr>
            <w:r w:rsidRPr="00FE0D3B">
              <w:rPr>
                <w:sz w:val="14"/>
                <w:szCs w:val="14"/>
              </w:rPr>
              <w:t>PH.9.2.2. Hz. Haticenin Hz. Peygamberin hayatındaki yeri hakkında sentezleme yapabilme.</w:t>
            </w:r>
          </w:p>
        </w:tc>
        <w:tc>
          <w:tcPr>
            <w:tcW w:w="3402" w:type="dxa"/>
            <w:vAlign w:val="center"/>
          </w:tcPr>
          <w:p w:rsidR="00FE0D3B" w:rsidRPr="00FE0D3B" w:rsidRDefault="00FE0D3B" w:rsidP="001C2F89">
            <w:pPr>
              <w:rPr>
                <w:sz w:val="14"/>
                <w:szCs w:val="14"/>
              </w:rPr>
            </w:pPr>
            <w:r w:rsidRPr="00FE0D3B">
              <w:rPr>
                <w:sz w:val="14"/>
                <w:szCs w:val="14"/>
              </w:rPr>
              <w:t>c Hz. Haticenin Hz. Peygamberin hayatındaki yerine dair öğrendiği bilgileri birleştirerek özgün bir bütün oluşturur.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1. Hicreti Hazırlayan Sebepler</w:t>
            </w:r>
          </w:p>
        </w:tc>
        <w:tc>
          <w:tcPr>
            <w:tcW w:w="2410" w:type="dxa"/>
            <w:vAlign w:val="center"/>
          </w:tcPr>
          <w:p w:rsidR="00FE0D3B" w:rsidRPr="00FE0D3B" w:rsidRDefault="00FE0D3B" w:rsidP="001C2F89">
            <w:pPr>
              <w:rPr>
                <w:sz w:val="14"/>
                <w:szCs w:val="14"/>
              </w:rPr>
            </w:pPr>
            <w:r w:rsidRPr="00FE0D3B">
              <w:rPr>
                <w:sz w:val="14"/>
                <w:szCs w:val="14"/>
              </w:rPr>
              <w:t>PH.9.3.1. Medineye hicreti hazırlayan sebepler konusunda genelleme yapabilme.</w:t>
            </w:r>
          </w:p>
        </w:tc>
        <w:tc>
          <w:tcPr>
            <w:tcW w:w="3402" w:type="dxa"/>
            <w:vAlign w:val="center"/>
          </w:tcPr>
          <w:p w:rsidR="00FE0D3B" w:rsidRPr="00FE0D3B" w:rsidRDefault="00FE0D3B" w:rsidP="001C2F89">
            <w:pPr>
              <w:rPr>
                <w:sz w:val="14"/>
                <w:szCs w:val="14"/>
              </w:rPr>
            </w:pPr>
            <w:r w:rsidRPr="00FE0D3B">
              <w:rPr>
                <w:sz w:val="14"/>
                <w:szCs w:val="14"/>
              </w:rPr>
              <w:t>a Medineye hicreti hazırlayan sebepler hakkında bilgi toplar. b Medineye hicreti hazırlayan sebeplerin ortak özelliklerini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1. Hicreti Hazırlayan Sebepler</w:t>
            </w:r>
          </w:p>
        </w:tc>
        <w:tc>
          <w:tcPr>
            <w:tcW w:w="2410" w:type="dxa"/>
            <w:vAlign w:val="center"/>
          </w:tcPr>
          <w:p w:rsidR="00FE0D3B" w:rsidRPr="00FE0D3B" w:rsidRDefault="00FE0D3B" w:rsidP="001C2F89">
            <w:pPr>
              <w:rPr>
                <w:sz w:val="14"/>
                <w:szCs w:val="14"/>
              </w:rPr>
            </w:pPr>
            <w:r w:rsidRPr="00FE0D3B">
              <w:rPr>
                <w:sz w:val="14"/>
                <w:szCs w:val="14"/>
              </w:rPr>
              <w:t>PH.9.3.1. Medineye hicreti hazırlayan sebepler konusunda genelleme yapabilme.</w:t>
            </w:r>
          </w:p>
        </w:tc>
        <w:tc>
          <w:tcPr>
            <w:tcW w:w="3402" w:type="dxa"/>
            <w:vAlign w:val="center"/>
          </w:tcPr>
          <w:p w:rsidR="00FE0D3B" w:rsidRPr="00FE0D3B" w:rsidRDefault="00FE0D3B" w:rsidP="001C2F89">
            <w:pPr>
              <w:rPr>
                <w:sz w:val="14"/>
                <w:szCs w:val="14"/>
              </w:rPr>
            </w:pPr>
            <w:r w:rsidRPr="00FE0D3B">
              <w:rPr>
                <w:sz w:val="14"/>
                <w:szCs w:val="14"/>
              </w:rPr>
              <w:t>c Medineye hicreti hazırlayan sebeplerin ortak olmayan özelliklerini belirler. ç Medineye hicreti hazırlayan sebepler konusunda örüntüler üzerinden önermede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2. Akabe Biatleri</w:t>
            </w:r>
          </w:p>
        </w:tc>
        <w:tc>
          <w:tcPr>
            <w:tcW w:w="2410" w:type="dxa"/>
            <w:vAlign w:val="center"/>
          </w:tcPr>
          <w:p w:rsidR="00FE0D3B" w:rsidRPr="00FE0D3B" w:rsidRDefault="00FE0D3B" w:rsidP="001C2F89">
            <w:pPr>
              <w:rPr>
                <w:sz w:val="14"/>
                <w:szCs w:val="14"/>
              </w:rPr>
            </w:pPr>
            <w:r w:rsidRPr="00FE0D3B">
              <w:rPr>
                <w:sz w:val="14"/>
                <w:szCs w:val="14"/>
              </w:rPr>
              <w:t>PH.9.3.2. Akabe Biatlerini karşılaştırabilme.</w:t>
            </w:r>
          </w:p>
        </w:tc>
        <w:tc>
          <w:tcPr>
            <w:tcW w:w="3402" w:type="dxa"/>
            <w:vAlign w:val="center"/>
          </w:tcPr>
          <w:p w:rsidR="00FE0D3B" w:rsidRPr="00FE0D3B" w:rsidRDefault="00FE0D3B" w:rsidP="001C2F89">
            <w:pPr>
              <w:rPr>
                <w:sz w:val="14"/>
                <w:szCs w:val="14"/>
              </w:rPr>
            </w:pPr>
            <w:r w:rsidRPr="00FE0D3B">
              <w:rPr>
                <w:sz w:val="14"/>
                <w:szCs w:val="14"/>
              </w:rPr>
              <w:t>a Birinci ve İkinci Akabe Biatlerine ilişkin özellikleri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16 - 20 Mart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16 - 20 Mart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16 - 20 Mart 20-22 Mart Ramazan Bayramı</w:t>
            </w:r>
          </w:p>
        </w:tc>
        <w:tc>
          <w:tcPr>
            <w:tcW w:w="992" w:type="dxa"/>
            <w:vAlign w:val="center"/>
          </w:tcPr>
          <w:p w:rsidR="00FE0D3B" w:rsidRPr="00FE0D3B" w:rsidRDefault="005F3AD2" w:rsidP="00760F07">
            <w:pPr>
              <w:rPr>
                <w:sz w:val="14"/>
                <w:szCs w:val="14"/>
              </w:rPr>
            </w:pPr>
            <w:r>
              <w:rPr>
                <w:sz w:val="14"/>
                <w:szCs w:val="14"/>
              </w:rPr>
              <w:t>2. DÖNEM ARA TATİLİ 16 - 20 Mart 20-22 Mart Ramazan Bayramı</w:t>
            </w:r>
          </w:p>
        </w:tc>
        <w:tc>
          <w:tcPr>
            <w:tcW w:w="992" w:type="dxa"/>
            <w:vAlign w:val="center"/>
          </w:tcPr>
          <w:p w:rsidR="00FE0D3B" w:rsidRPr="00FE0D3B" w:rsidRDefault="005F3AD2" w:rsidP="00760F07">
            <w:pPr>
              <w:rPr>
                <w:sz w:val="14"/>
                <w:szCs w:val="14"/>
              </w:rPr>
            </w:pPr>
            <w:r>
              <w:rPr>
                <w:sz w:val="14"/>
                <w:szCs w:val="14"/>
              </w:rPr>
              <w:t>2. DÖNEM ARA TATİLİ 16 - 20 Mart 20-22 Mart Ramazan Bayramı</w:t>
            </w:r>
          </w:p>
        </w:tc>
        <w:tc>
          <w:tcPr>
            <w:tcW w:w="851" w:type="dxa"/>
            <w:vAlign w:val="center"/>
          </w:tcPr>
          <w:p w:rsidR="00FE0D3B" w:rsidRPr="00FE0D3B" w:rsidRDefault="005F3AD2" w:rsidP="00760F07">
            <w:pPr>
              <w:rPr>
                <w:sz w:val="14"/>
                <w:szCs w:val="14"/>
              </w:rPr>
            </w:pPr>
            <w:r>
              <w:rPr>
                <w:sz w:val="14"/>
                <w:szCs w:val="14"/>
              </w:rPr>
              <w:t>2. DÖNEM ARA TATİLİ 16 - 20 Mart 20-22 Mart Ramazan Bayramı</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2. Akabe Biatleri</w:t>
            </w:r>
          </w:p>
        </w:tc>
        <w:tc>
          <w:tcPr>
            <w:tcW w:w="2410" w:type="dxa"/>
            <w:vAlign w:val="center"/>
          </w:tcPr>
          <w:p w:rsidR="00FE0D3B" w:rsidRPr="00FE0D3B" w:rsidRDefault="00FE0D3B" w:rsidP="001C2F89">
            <w:pPr>
              <w:rPr>
                <w:sz w:val="14"/>
                <w:szCs w:val="14"/>
              </w:rPr>
            </w:pPr>
            <w:r w:rsidRPr="00FE0D3B">
              <w:rPr>
                <w:sz w:val="14"/>
                <w:szCs w:val="14"/>
              </w:rPr>
              <w:t>PH.9.3.2. Akabe Biatlerini karşılaştırabilme.</w:t>
            </w:r>
          </w:p>
        </w:tc>
        <w:tc>
          <w:tcPr>
            <w:tcW w:w="3402" w:type="dxa"/>
            <w:vAlign w:val="center"/>
          </w:tcPr>
          <w:p w:rsidR="00FE0D3B" w:rsidRPr="00FE0D3B" w:rsidRDefault="00FE0D3B" w:rsidP="001C2F89">
            <w:pPr>
              <w:rPr>
                <w:sz w:val="14"/>
                <w:szCs w:val="14"/>
              </w:rPr>
            </w:pPr>
            <w:r w:rsidRPr="00FE0D3B">
              <w:rPr>
                <w:sz w:val="14"/>
                <w:szCs w:val="14"/>
              </w:rPr>
              <w:t>b Birinci ve İkinci Akabe Biatleri ile ilgili öğrendiği özelliklere ilişkin benzerlikleri listeler. c Birinci ve İkinci Akabe Biatleri ile ilgili öğrendiği özelliklere ilişkin farklılıkları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a Medineye hicretle ilgili merak ettiği hususları tanımlar. b Medineye hicret hakkında sorular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2. Dönem 1. Sınav 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c Medineye hicret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ç Medineye hicret hakkında topladığı bilgileri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d Medineye hicret hakkında topladığı bilgiler üzerinden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a Medinede devletleşme sürecinde gerçekleşen faaliyetlere ilişkin ölçütleri seçer.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b Medinede devletleşme sürecinde gerçekleşen faaliyetleri ayrıştırır.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c Medinede devletleşme sürecinde gerçekleşen faaliyetleri tasnif eder.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ç Medinede devletleşme sürecinde gerçekleşen faaliyetlere dair tasnifi isimlendirir.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EN YÜCE DOSTA</w:t>
            </w:r>
          </w:p>
        </w:tc>
        <w:tc>
          <w:tcPr>
            <w:tcW w:w="1985" w:type="dxa"/>
            <w:vAlign w:val="center"/>
          </w:tcPr>
          <w:p w:rsidR="00FE0D3B" w:rsidRPr="00FE0D3B" w:rsidRDefault="00FE0D3B" w:rsidP="00760F07">
            <w:pPr>
              <w:rPr>
                <w:sz w:val="14"/>
                <w:szCs w:val="14"/>
              </w:rPr>
            </w:pPr>
            <w:r w:rsidRPr="00FE0D3B">
              <w:rPr>
                <w:sz w:val="14"/>
                <w:szCs w:val="14"/>
              </w:rPr>
              <w:t>1. Hz. Peygamberin Hastalık Süreci</w:t>
            </w:r>
          </w:p>
        </w:tc>
        <w:tc>
          <w:tcPr>
            <w:tcW w:w="2410" w:type="dxa"/>
            <w:vAlign w:val="center"/>
          </w:tcPr>
          <w:p w:rsidR="00FE0D3B" w:rsidRPr="00FE0D3B" w:rsidRDefault="00FE0D3B" w:rsidP="001C2F89">
            <w:pPr>
              <w:rPr>
                <w:sz w:val="14"/>
                <w:szCs w:val="14"/>
              </w:rPr>
            </w:pPr>
            <w:r w:rsidRPr="00FE0D3B">
              <w:rPr>
                <w:sz w:val="14"/>
                <w:szCs w:val="14"/>
              </w:rPr>
              <w:t>PH.9.4.1. Hz. Peygamberin hastalanmasından vefat etmesine kadar geçen süreçteki ortamla tarihsel empati kurabilme.</w:t>
            </w:r>
          </w:p>
        </w:tc>
        <w:tc>
          <w:tcPr>
            <w:tcW w:w="3402" w:type="dxa"/>
            <w:vAlign w:val="center"/>
          </w:tcPr>
          <w:p w:rsidR="00FE0D3B" w:rsidRPr="00FE0D3B" w:rsidRDefault="00FE0D3B" w:rsidP="001C2F89">
            <w:pPr>
              <w:rPr>
                <w:sz w:val="14"/>
                <w:szCs w:val="14"/>
              </w:rPr>
            </w:pPr>
            <w:r w:rsidRPr="00FE0D3B">
              <w:rPr>
                <w:sz w:val="14"/>
                <w:szCs w:val="14"/>
              </w:rPr>
              <w:t>a Hz. Peygamberin hastalanmasından vefat etmesine kadar geçen süreçteki ortamı yorumlar.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D13. Sağlıklı Yaşam D7. Estetik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EN YÜCE DOSTA</w:t>
            </w:r>
          </w:p>
        </w:tc>
        <w:tc>
          <w:tcPr>
            <w:tcW w:w="1985" w:type="dxa"/>
            <w:vAlign w:val="center"/>
          </w:tcPr>
          <w:p w:rsidR="00FE0D3B" w:rsidRPr="00FE0D3B" w:rsidRDefault="00FE0D3B" w:rsidP="00760F07">
            <w:pPr>
              <w:rPr>
                <w:sz w:val="14"/>
                <w:szCs w:val="14"/>
              </w:rPr>
            </w:pPr>
            <w:r w:rsidRPr="00FE0D3B">
              <w:rPr>
                <w:sz w:val="14"/>
                <w:szCs w:val="14"/>
              </w:rPr>
              <w:t>2. Hz. Peygamberin Vefatı</w:t>
            </w:r>
          </w:p>
        </w:tc>
        <w:tc>
          <w:tcPr>
            <w:tcW w:w="2410" w:type="dxa"/>
            <w:vAlign w:val="center"/>
          </w:tcPr>
          <w:p w:rsidR="00FE0D3B" w:rsidRPr="00FE0D3B" w:rsidRDefault="00FE0D3B" w:rsidP="001C2F89">
            <w:pPr>
              <w:rPr>
                <w:sz w:val="14"/>
                <w:szCs w:val="14"/>
              </w:rPr>
            </w:pPr>
            <w:r w:rsidRPr="00FE0D3B">
              <w:rPr>
                <w:sz w:val="14"/>
                <w:szCs w:val="14"/>
              </w:rPr>
              <w:t>2. Dönem 2. Sınav PH.9.4.1. Hz. Peygamberin hastalanmasından vefat etmesine kadar geçen süreçteki ortamla tarihsel empati kurabilme.</w:t>
            </w:r>
          </w:p>
        </w:tc>
        <w:tc>
          <w:tcPr>
            <w:tcW w:w="3402" w:type="dxa"/>
            <w:vAlign w:val="center"/>
          </w:tcPr>
          <w:p w:rsidR="00FE0D3B" w:rsidRPr="00FE0D3B" w:rsidRDefault="00FE0D3B" w:rsidP="001C2F89">
            <w:pPr>
              <w:rPr>
                <w:sz w:val="14"/>
                <w:szCs w:val="14"/>
              </w:rPr>
            </w:pPr>
            <w:r w:rsidRPr="00FE0D3B">
              <w:rPr>
                <w:sz w:val="14"/>
                <w:szCs w:val="14"/>
              </w:rPr>
              <w:t>b Hz. Peygamberin hastalanmasından vefat etmesine kadar geçen süreçteki ortam konusunda tarihsel bağlamsallaştırma yapar.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EN YÜCE DOSTA</w:t>
            </w:r>
          </w:p>
        </w:tc>
        <w:tc>
          <w:tcPr>
            <w:tcW w:w="1985" w:type="dxa"/>
            <w:vAlign w:val="center"/>
          </w:tcPr>
          <w:p w:rsidR="00FE0D3B" w:rsidRPr="00FE0D3B" w:rsidRDefault="00FE0D3B" w:rsidP="00760F07">
            <w:pPr>
              <w:rPr>
                <w:sz w:val="14"/>
                <w:szCs w:val="14"/>
              </w:rPr>
            </w:pPr>
            <w:r w:rsidRPr="00FE0D3B">
              <w:rPr>
                <w:sz w:val="14"/>
                <w:szCs w:val="14"/>
              </w:rPr>
              <w:t>2. Hz. Peygamberin Vefatı</w:t>
            </w:r>
          </w:p>
        </w:tc>
        <w:tc>
          <w:tcPr>
            <w:tcW w:w="2410" w:type="dxa"/>
            <w:vAlign w:val="center"/>
          </w:tcPr>
          <w:p w:rsidR="00FE0D3B" w:rsidRPr="00FE0D3B" w:rsidRDefault="00FE0D3B" w:rsidP="001C2F89">
            <w:pPr>
              <w:rPr>
                <w:sz w:val="14"/>
                <w:szCs w:val="14"/>
              </w:rPr>
            </w:pPr>
            <w:r w:rsidRPr="00FE0D3B">
              <w:rPr>
                <w:sz w:val="14"/>
                <w:szCs w:val="14"/>
              </w:rPr>
              <w:t>PH.9.4.1. Hz. Peygamberin hastalanmasından vefat etmesine kadar geçen süreçteki ortamla tarihsel empati kurabilme.</w:t>
            </w:r>
          </w:p>
        </w:tc>
        <w:tc>
          <w:tcPr>
            <w:tcW w:w="3402" w:type="dxa"/>
            <w:vAlign w:val="center"/>
          </w:tcPr>
          <w:p w:rsidR="00FE0D3B" w:rsidRPr="00FE0D3B" w:rsidRDefault="00FE0D3B" w:rsidP="001C2F89">
            <w:pPr>
              <w:rPr>
                <w:sz w:val="14"/>
                <w:szCs w:val="14"/>
              </w:rPr>
            </w:pPr>
            <w:r w:rsidRPr="00FE0D3B">
              <w:rPr>
                <w:sz w:val="14"/>
                <w:szCs w:val="14"/>
              </w:rPr>
              <w:t>c Hz. Peygamberin hastalanmasından vefat etmesine kadar geçen süreci yapılandırır.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Öz akran ve grup değerlendirme formları Bilgi kartları Çıkış kartları Öğrenme günlükleri Kavram karikatürleri Evet-hayır kartları 3-2-1 Kartları ve çalışma yaprakları Öğrencilere Mekke tarihiyle ilgili bir performans görevi verilebilir.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