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10. SINIF  ḊJ̇TAL GöRSEL DZENLEME (GAZETECLK)(YEN*)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Fotoğrafta boyutlandırma ve çözünürlük işlemleri</w:t>
            </w:r>
          </w:p>
        </w:tc>
        <w:tc>
          <w:tcPr>
            <w:tcW w:w="3260" w:type="dxa"/>
            <w:vAlign w:val="center"/>
          </w:tcPr>
          <w:p w:rsidR="00C60E81" w:rsidRPr="00C60E81" w:rsidRDefault="00C60E81" w:rsidP="00262F51">
            <w:pPr>
              <w:rPr>
                <w:sz w:val="14"/>
                <w:szCs w:val="14"/>
              </w:rPr>
            </w:pPr>
            <w:r w:rsidRPr="00C60E81">
              <w:rPr>
                <w:sz w:val="14"/>
                <w:szCs w:val="14"/>
              </w:rPr>
              <w:t> Fotoğrafın boyut ve çözünürlük ayarını yapar.</w:t>
            </w:r>
          </w:p>
        </w:tc>
        <w:tc>
          <w:tcPr>
            <w:tcW w:w="3686" w:type="dxa"/>
            <w:vAlign w:val="center"/>
          </w:tcPr>
          <w:p w:rsidR="00C60E81" w:rsidRPr="00C60E81" w:rsidRDefault="00C60E81" w:rsidP="00262F51">
            <w:pPr>
              <w:rPr>
                <w:sz w:val="14"/>
                <w:szCs w:val="14"/>
              </w:rPr>
            </w:pPr>
            <w:r w:rsidRPr="00C60E81">
              <w:rPr>
                <w:sz w:val="14"/>
                <w:szCs w:val="14"/>
              </w:rPr>
              <w:t>       Boyutlandırma  ve  çözünürlüğün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Renk ayarları</w:t>
            </w:r>
          </w:p>
        </w:tc>
        <w:tc>
          <w:tcPr>
            <w:tcW w:w="3260" w:type="dxa"/>
            <w:vAlign w:val="center"/>
          </w:tcPr>
          <w:p w:rsidR="00C60E81" w:rsidRPr="00C60E81" w:rsidRDefault="00C60E81" w:rsidP="00262F51">
            <w:pPr>
              <w:rPr>
                <w:sz w:val="14"/>
                <w:szCs w:val="14"/>
              </w:rPr>
            </w:pPr>
            <w:r w:rsidRPr="00C60E81">
              <w:rPr>
                <w:sz w:val="14"/>
                <w:szCs w:val="14"/>
              </w:rPr>
              <w:t> Fotoğrafın renk ayarını yapar.</w:t>
            </w:r>
          </w:p>
        </w:tc>
        <w:tc>
          <w:tcPr>
            <w:tcW w:w="3686" w:type="dxa"/>
            <w:vAlign w:val="center"/>
          </w:tcPr>
          <w:p w:rsidR="00C60E81" w:rsidRPr="00C60E81" w:rsidRDefault="00C60E81" w:rsidP="00262F51">
            <w:pPr>
              <w:rPr>
                <w:sz w:val="14"/>
                <w:szCs w:val="14"/>
              </w:rPr>
            </w:pPr>
            <w:r w:rsidRPr="00C60E81">
              <w:rPr>
                <w:sz w:val="14"/>
                <w:szCs w:val="14"/>
              </w:rPr>
              <w:t>       Fotoğraf    üzerinde    birden    fazla    renk    ayarı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Doku ayarları</w:t>
            </w:r>
          </w:p>
        </w:tc>
        <w:tc>
          <w:tcPr>
            <w:tcW w:w="3260" w:type="dxa"/>
            <w:vAlign w:val="center"/>
          </w:tcPr>
          <w:p w:rsidR="00C60E81" w:rsidRPr="00C60E81" w:rsidRDefault="00C60E81" w:rsidP="00262F51">
            <w:pPr>
              <w:rPr>
                <w:sz w:val="14"/>
                <w:szCs w:val="14"/>
              </w:rPr>
            </w:pPr>
            <w:r w:rsidRPr="00C60E81">
              <w:rPr>
                <w:sz w:val="14"/>
                <w:szCs w:val="14"/>
              </w:rPr>
              <w:t> Fotoğrafa doku uygular.</w:t>
            </w:r>
          </w:p>
        </w:tc>
        <w:tc>
          <w:tcPr>
            <w:tcW w:w="3686" w:type="dxa"/>
            <w:vAlign w:val="center"/>
          </w:tcPr>
          <w:p w:rsidR="00C60E81" w:rsidRPr="00C60E81" w:rsidRDefault="00C60E81" w:rsidP="00262F51">
            <w:pPr>
              <w:rPr>
                <w:sz w:val="14"/>
                <w:szCs w:val="14"/>
              </w:rPr>
            </w:pPr>
            <w:r w:rsidRPr="00C60E81">
              <w:rPr>
                <w:sz w:val="14"/>
                <w:szCs w:val="14"/>
              </w:rPr>
              <w:t>       Farklı dokular uygulanmış ürün örnekleri gösterilir.</w:t>
              <w:br/>
              <w:t>       Fotoğraf  üzerinde  birden  fazla  doku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Filtreler</w:t>
            </w:r>
          </w:p>
        </w:tc>
        <w:tc>
          <w:tcPr>
            <w:tcW w:w="3260" w:type="dxa"/>
            <w:vAlign w:val="center"/>
          </w:tcPr>
          <w:p w:rsidR="00C60E81" w:rsidRPr="00C60E81" w:rsidRDefault="00C60E81" w:rsidP="00262F51">
            <w:pPr>
              <w:rPr>
                <w:sz w:val="14"/>
                <w:szCs w:val="14"/>
              </w:rPr>
            </w:pPr>
            <w:r w:rsidRPr="00C60E81">
              <w:rPr>
                <w:sz w:val="14"/>
                <w:szCs w:val="14"/>
              </w:rPr>
              <w:t> Fotoğrafı filtreler.</w:t>
            </w:r>
          </w:p>
        </w:tc>
        <w:tc>
          <w:tcPr>
            <w:tcW w:w="3686" w:type="dxa"/>
            <w:vAlign w:val="center"/>
          </w:tcPr>
          <w:p w:rsidR="00C60E81" w:rsidRPr="00C60E81" w:rsidRDefault="00C60E81" w:rsidP="00262F51">
            <w:pPr>
              <w:rPr>
                <w:sz w:val="14"/>
                <w:szCs w:val="14"/>
              </w:rPr>
            </w:pPr>
            <w:r w:rsidRPr="00C60E81">
              <w:rPr>
                <w:sz w:val="14"/>
                <w:szCs w:val="14"/>
              </w:rPr>
              <w:t>       Filtrelerle oluşturulmuş ürün örnekleri gösterilir.</w:t>
              <w:br/>
              <w:t>       Fotoğraf  üzerinde  birden  fazla  filtre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Seçim ve gezinme araçları</w:t>
            </w:r>
          </w:p>
        </w:tc>
        <w:tc>
          <w:tcPr>
            <w:tcW w:w="3260" w:type="dxa"/>
            <w:vAlign w:val="center"/>
          </w:tcPr>
          <w:p w:rsidR="00C60E81" w:rsidRPr="00C60E81" w:rsidRDefault="00C60E81" w:rsidP="00262F51">
            <w:pPr>
              <w:rPr>
                <w:sz w:val="14"/>
                <w:szCs w:val="14"/>
              </w:rPr>
            </w:pPr>
            <w:r w:rsidRPr="00C60E81">
              <w:rPr>
                <w:sz w:val="14"/>
                <w:szCs w:val="14"/>
              </w:rPr>
              <w:t> Seçim ve gezinme araçlarını kullanır.</w:t>
            </w:r>
          </w:p>
        </w:tc>
        <w:tc>
          <w:tcPr>
            <w:tcW w:w="3686" w:type="dxa"/>
            <w:vAlign w:val="center"/>
          </w:tcPr>
          <w:p w:rsidR="00C60E81" w:rsidRPr="00C60E81" w:rsidRDefault="00C60E81" w:rsidP="00262F51">
            <w:pPr>
              <w:rPr>
                <w:sz w:val="14"/>
                <w:szCs w:val="14"/>
              </w:rPr>
            </w:pPr>
            <w:r w:rsidRPr="00C60E81">
              <w:rPr>
                <w:sz w:val="14"/>
                <w:szCs w:val="14"/>
              </w:rPr>
              <w:t>       Seçim   ve   gezinme   aracının   önemi   üzerinde durulur.</w:t>
              <w:br/>
              <w:t>       Seçim    ve    gezinme    aracı    kullanılarak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Rötuş araçları</w:t>
            </w:r>
          </w:p>
        </w:tc>
        <w:tc>
          <w:tcPr>
            <w:tcW w:w="3260" w:type="dxa"/>
            <w:vAlign w:val="center"/>
          </w:tcPr>
          <w:p w:rsidR="00C60E81" w:rsidRPr="00C60E81" w:rsidRDefault="00C60E81" w:rsidP="00262F51">
            <w:pPr>
              <w:rPr>
                <w:sz w:val="14"/>
                <w:szCs w:val="14"/>
              </w:rPr>
            </w:pPr>
            <w:r w:rsidRPr="00C60E81">
              <w:rPr>
                <w:sz w:val="14"/>
                <w:szCs w:val="14"/>
              </w:rPr>
              <w:t> Rötuş araçlarını kullanır.</w:t>
            </w:r>
          </w:p>
        </w:tc>
        <w:tc>
          <w:tcPr>
            <w:tcW w:w="3686" w:type="dxa"/>
            <w:vAlign w:val="center"/>
          </w:tcPr>
          <w:p w:rsidR="00C60E81" w:rsidRPr="00C60E81" w:rsidRDefault="00C60E81" w:rsidP="00262F51">
            <w:pPr>
              <w:rPr>
                <w:sz w:val="14"/>
                <w:szCs w:val="14"/>
              </w:rPr>
            </w:pPr>
            <w:r w:rsidRPr="00C60E81">
              <w:rPr>
                <w:sz w:val="14"/>
                <w:szCs w:val="14"/>
              </w:rPr>
              <w:t>       Rötuş   araçlarıyla   oluşturulmuş   ürün   örnekleri gösterilir.</w:t>
              <w:br/>
              <w:t>       Rötuş    araçları    kullanılarak    fotoğraftan    yeni görüntüler elde edilmesi sağlanır.</w:t>
              <w:br/>
              <w:t>       Rötuş  işlemi  yapılırken  kırpma  aracının  da  işlevi üzerinde durulur.</w:t>
              <w:br/>
              <w:t>       Rötuş    araçları    kullanılarak    fotoğraftan    yeni görüntüler elde edilmesi sağlanır.</w:t>
              <w:br/>
              <w:t>       Eski  fotoğraflar  üzerinde  restorasyon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Boyama araçları</w:t>
            </w:r>
          </w:p>
        </w:tc>
        <w:tc>
          <w:tcPr>
            <w:tcW w:w="3260" w:type="dxa"/>
            <w:vAlign w:val="center"/>
          </w:tcPr>
          <w:p w:rsidR="00C60E81" w:rsidRPr="00C60E81" w:rsidRDefault="00C60E81" w:rsidP="00262F51">
            <w:pPr>
              <w:rPr>
                <w:sz w:val="14"/>
                <w:szCs w:val="14"/>
              </w:rPr>
            </w:pPr>
            <w:r w:rsidRPr="00C60E81">
              <w:rPr>
                <w:sz w:val="14"/>
                <w:szCs w:val="14"/>
              </w:rPr>
              <w:t> Boyama araçlarını kullanır.</w:t>
            </w:r>
          </w:p>
        </w:tc>
        <w:tc>
          <w:tcPr>
            <w:tcW w:w="3686" w:type="dxa"/>
            <w:vAlign w:val="center"/>
          </w:tcPr>
          <w:p w:rsidR="00C60E81" w:rsidRPr="00C60E81" w:rsidRDefault="00C60E81" w:rsidP="00262F51">
            <w:pPr>
              <w:rPr>
                <w:sz w:val="14"/>
                <w:szCs w:val="14"/>
              </w:rPr>
            </w:pPr>
            <w:r w:rsidRPr="00C60E81">
              <w:rPr>
                <w:sz w:val="14"/>
                <w:szCs w:val="14"/>
              </w:rPr>
              <w:t>       Boyama   aracıyla   oluşturulmuş   ürün   örnekleri gösterilir.</w:t>
              <w:br/>
              <w:t>       Boyama   araçlarını   kullanarak   fotoğraftan   yeni görüntüler elde edilmesi sağlanır.</w:t>
              <w:br/>
              <w:t>       Yeni fırça oluşturma konusuna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Çizme ve yazma araçları</w:t>
            </w:r>
          </w:p>
        </w:tc>
        <w:tc>
          <w:tcPr>
            <w:tcW w:w="3260" w:type="dxa"/>
            <w:vAlign w:val="center"/>
          </w:tcPr>
          <w:p w:rsidR="00C60E81" w:rsidRPr="00C60E81" w:rsidRDefault="00C60E81" w:rsidP="00262F51">
            <w:pPr>
              <w:rPr>
                <w:sz w:val="14"/>
                <w:szCs w:val="14"/>
              </w:rPr>
            </w:pPr>
            <w:r w:rsidRPr="00C60E81">
              <w:rPr>
                <w:sz w:val="14"/>
                <w:szCs w:val="14"/>
              </w:rPr>
              <w:t> Çizme ve yazma araçlarını kullanır.</w:t>
            </w:r>
          </w:p>
        </w:tc>
        <w:tc>
          <w:tcPr>
            <w:tcW w:w="3686" w:type="dxa"/>
            <w:vAlign w:val="center"/>
          </w:tcPr>
          <w:p w:rsidR="00C60E81" w:rsidRPr="00C60E81" w:rsidRDefault="00C60E81" w:rsidP="00262F51">
            <w:pPr>
              <w:rPr>
                <w:sz w:val="14"/>
                <w:szCs w:val="14"/>
              </w:rPr>
            </w:pPr>
            <w:r w:rsidRPr="00C60E81">
              <w:rPr>
                <w:sz w:val="14"/>
                <w:szCs w:val="14"/>
              </w:rPr>
              <w:t>       Çizme  ve  yazma  araçlarıyla  oluşturulmuş  ürün örnekleri gösterilir.</w:t>
              <w:br/>
              <w:t>       Çizim  ve  yazma  araçlarını  kullanarak  fotoğraftan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Katmanlar</w:t>
            </w:r>
          </w:p>
        </w:tc>
        <w:tc>
          <w:tcPr>
            <w:tcW w:w="3260" w:type="dxa"/>
            <w:vAlign w:val="center"/>
          </w:tcPr>
          <w:p w:rsidR="00C60E81" w:rsidRPr="00C60E81" w:rsidRDefault="00C60E81" w:rsidP="00262F51">
            <w:pPr>
              <w:rPr>
                <w:sz w:val="14"/>
                <w:szCs w:val="14"/>
              </w:rPr>
            </w:pPr>
            <w:r w:rsidRPr="00C60E81">
              <w:rPr>
                <w:sz w:val="14"/>
                <w:szCs w:val="14"/>
              </w:rPr>
              <w:t>1. Dönem 1. Sınav  Katmanlar üzerinde çalışır.</w:t>
            </w:r>
          </w:p>
        </w:tc>
        <w:tc>
          <w:tcPr>
            <w:tcW w:w="3686" w:type="dxa"/>
            <w:vAlign w:val="center"/>
          </w:tcPr>
          <w:p w:rsidR="00C60E81" w:rsidRPr="00C60E81" w:rsidRDefault="00C60E81" w:rsidP="00262F51">
            <w:pPr>
              <w:rPr>
                <w:sz w:val="14"/>
                <w:szCs w:val="14"/>
              </w:rPr>
            </w:pPr>
            <w:r w:rsidRPr="00C60E81">
              <w:rPr>
                <w:sz w:val="14"/>
                <w:szCs w:val="14"/>
              </w:rPr>
              <w:t>       Katmanların çalışmadaki önemi üzerinde durulur.</w:t>
              <w:br/>
              <w:t>       Birden fazla katmanda çalışma yaptırılarak tek bir görüntü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10.Maskeler ve kanallar</w:t>
            </w:r>
          </w:p>
        </w:tc>
        <w:tc>
          <w:tcPr>
            <w:tcW w:w="3260" w:type="dxa"/>
            <w:vAlign w:val="center"/>
          </w:tcPr>
          <w:p w:rsidR="00C60E81" w:rsidRPr="00C60E81" w:rsidRDefault="00C60E81" w:rsidP="00262F51">
            <w:pPr>
              <w:rPr>
                <w:sz w:val="14"/>
                <w:szCs w:val="14"/>
              </w:rPr>
            </w:pPr>
            <w:r w:rsidRPr="00C60E81">
              <w:rPr>
                <w:sz w:val="14"/>
                <w:szCs w:val="14"/>
              </w:rPr>
              <w:t> Maskelerler ve kanallarla çalışır.</w:t>
            </w:r>
          </w:p>
        </w:tc>
        <w:tc>
          <w:tcPr>
            <w:tcW w:w="3686" w:type="dxa"/>
            <w:vAlign w:val="center"/>
          </w:tcPr>
          <w:p w:rsidR="00C60E81" w:rsidRPr="00C60E81" w:rsidRDefault="00C60E81" w:rsidP="00262F51">
            <w:pPr>
              <w:rPr>
                <w:sz w:val="14"/>
                <w:szCs w:val="14"/>
              </w:rPr>
            </w:pPr>
            <w:r w:rsidRPr="00C60E81">
              <w:rPr>
                <w:sz w:val="14"/>
                <w:szCs w:val="14"/>
              </w:rPr>
              <w:t>       Kanal   ve   maskeleme   işlemi   uygulanmış   ürün örnekleri gösterilir.</w:t>
              <w:br/>
              <w:t>       Görüntü  üzerinde  farklı  kanal  ve  maske  işlemleri uygulatılarak     yeni    görüntüler    elde    edilmesi sağlanır.</w:t>
              <w:br/>
              <w:t>       Yazının   içine   resim   gömme   uygulamasına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1. Dönem 2. Sınav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2. Dönem 1. Sınav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2. Dönem 2. Sınav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w:t>
              <w:br/>
              <w:t>DonanımEtkileşimli tahtaprojeksiyon bilgisayar  yazıcıtarayıcı program yazılımı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w:t>
              <w:br/>
              <w:t>DonanımEtkileşimli tahtaprojeksiyon bilgisayar  yazıcıtarayıcı program yazılımı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Fotoğraf İşleme 1.   Farklı boyutta fotoğraflara farklı çözünürlük değeri verme.</w:t>
              <w:br/>
              <w:t>2.   Fotoğraf üzerinde farklı renk ayarı yaparak fotoğrafı başkalaştırma.</w:t>
              <w:br/>
              <w:t>3.   Fotoğraf üzerinde farklı dokular uygulayarak yeni görüntüler oluşturma.</w:t>
              <w:br/>
              <w:t>4.   Fotoğraf üzerinde farklı filtreler uygulayarak yeni görüntüler oluşturma.</w:t>
              <w:br/>
              <w:t>5.   Seçim ve gezinme araçlarını kullanarak görüntüyü başkalaştırma.</w:t>
              <w:br/>
              <w:t>6.   Görüntü üzerinde rötuş araçlarını kullanarak yeni görüntüler elde etme.</w:t>
              <w:br/>
              <w:t>7.   Boyama araçlarını kullanarak fotoğraf üzerinde düzenlemeler yapma.</w:t>
              <w:br/>
              <w:t>8.   Çizme ve yazma araçlarını kullanarak fotoğraf üzerinde düzenlemeler yapma.</w:t>
              <w:br/>
              <w:t>9.   Birden fazla katmanda çalışma yaparak tek bir görüntü oluşturma.</w:t>
              <w:br/>
              <w:t>10.  Görüntü  üzerinde  farklı  kanal  ve  maske  işlemleri  uygulayarak  yeni  görüntüler  elde etme.</w:t>
              <w:br/>
              <w:t>11.  Görseli farklı formatlarda kaydetme.</w:t>
              <w:br/>
              <w:t>Afiş İlan Broşür Hazırlama 1.   Piksel tabanlı programda tasarım ilkeleri doğrultusunda afiş hazırlama.</w:t>
              <w:br/>
              <w:t>2.   Piksel tabanlı programda tasarım ilkeleri doğrultusunda ilan hazırlama.</w:t>
              <w:br/>
              <w:t>3.   Piksel tabanlı programda tasarım ilkeleri doğrultusunda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