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Çellonun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Çellonun tarihsel süreçteki değişim ve gelişimini açıklar.</w:t>
              <w:br/>
              <w:t>9.1.2.1 Çellonun yapısal özelliklerini tanır.</w:t>
            </w:r>
          </w:p>
        </w:tc>
        <w:tc>
          <w:tcPr>
            <w:tcW w:w="3686" w:type="dxa"/>
            <w:vAlign w:val="center"/>
          </w:tcPr>
          <w:p w:rsidR="00C60E81" w:rsidRPr="00C60E81" w:rsidRDefault="00C60E81" w:rsidP="00262F51">
            <w:pPr>
              <w:rPr>
                <w:sz w:val="14"/>
                <w:szCs w:val="14"/>
              </w:rPr>
            </w:pPr>
            <w:r w:rsidRPr="00C60E81">
              <w:rPr>
                <w:sz w:val="14"/>
                <w:szCs w:val="14"/>
              </w:rPr>
              <w:t>Çellonun tarihsel süreçte üstlendiği rol ve fiziksel değişimi açıklanmalıdır.</w:t>
              <w:br/>
              <w:t>Çellonun Türk müziğine girişi ve Türk müziğinde tarihsel süreçte nasıl kullanıldığına ilişkin bilgi verilmelidir.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Çellonun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Yayın yapısal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Çello ve yayın doğru teknikle tutuşunu açıklar.</w:t>
              <w:br/>
              <w:t>9.2.1.2 Çello ve yayın doğru teknikle tutuşunu gösterir.</w:t>
            </w:r>
          </w:p>
        </w:tc>
        <w:tc>
          <w:tcPr>
            <w:tcW w:w="3686" w:type="dxa"/>
            <w:vAlign w:val="center"/>
          </w:tcPr>
          <w:p w:rsidR="00C60E81" w:rsidRPr="00C60E81" w:rsidRDefault="00C60E81" w:rsidP="00262F51">
            <w:pPr>
              <w:rPr>
                <w:sz w:val="14"/>
                <w:szCs w:val="14"/>
              </w:rPr>
            </w:pPr>
            <w:r w:rsidRPr="00C60E81">
              <w:rPr>
                <w:sz w:val="14"/>
                <w:szCs w:val="14"/>
              </w:rPr>
              <w:t>Çello çalmada duruş pozisyonun doğru ayarlanması kol ve ellerin konumunun doğru yerleştirilmesi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Yayı teller üzerinde düzgün çeker ve iter.</w:t>
              <w:br/>
              <w:t>9.2.2.2 Yaya teller üzerinde eşit baskılı hareket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Çelloda yayın her bölümünde nitelikli ses üretir.</w:t>
              <w:br/>
              <w:t>9.2.3.1 Yayın bütününü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Yayın farklı bölümlerini tanır.</w:t>
              <w:br/>
              <w:t>9.2.3.3 Yayın farklı bölümlerinde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Çelloda I. pozisyon kavramını açıklar.</w:t>
              <w:br/>
              <w:t>9.3.1.2 Çelloda 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I. pozisyonda do majör dizisini açıklar.</w:t>
              <w:br/>
              <w:t>9.3.2.2 I. pozisyonda do majör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9.3.2.3 I. pozisyonda do majör tonunda örnek eser ve etütler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I. pozisyonda çargâh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9.3.3.2 I. pozisyonda çargâh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9.3.3.3 I. pozisyonda çargâh makamında örnek eser ve etütler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Detaşe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Eser ve etütlerde detaşe ayrı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Legato bağlı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Eser ve etütlerde legato bağlı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9.4.2.2 Eser ve etütlerde legato bağlı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 majör dizisini açıklar.</w:t>
              <w:br/>
              <w:t>9.5.1.2 Sol majör dizisini çalar.</w:t>
            </w:r>
          </w:p>
        </w:tc>
        <w:tc>
          <w:tcPr>
            <w:tcW w:w="3686" w:type="dxa"/>
            <w:vAlign w:val="center"/>
          </w:tcPr>
          <w:p w:rsidR="00C60E81" w:rsidRPr="00C60E81" w:rsidRDefault="00C60E81" w:rsidP="00262F51">
            <w:pPr>
              <w:rPr>
                <w:sz w:val="14"/>
                <w:szCs w:val="14"/>
              </w:rPr>
            </w:pPr>
            <w:r w:rsidRPr="00C60E81">
              <w:rPr>
                <w:sz w:val="14"/>
                <w:szCs w:val="14"/>
              </w:rPr>
              <w:t>Sol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9.5.1.3 Sol majör tonunda eser ve etütler çalarak dağarcık oluşturur.</w:t>
              <w:br/>
              <w:t>9.5.2.1 Buselik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9.5.2.2 Buselik makamı dizisini çalar.</w:t>
              <w:br/>
              <w:t>9.5.2.3 Buselik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Buselik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Mi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Mi minör dizisini çalar.</w:t>
            </w:r>
          </w:p>
        </w:tc>
        <w:tc>
          <w:tcPr>
            <w:tcW w:w="3686" w:type="dxa"/>
            <w:vAlign w:val="center"/>
          </w:tcPr>
          <w:p w:rsidR="00C60E81" w:rsidRPr="00C60E81" w:rsidRDefault="00C60E81" w:rsidP="00262F51">
            <w:pPr>
              <w:rPr>
                <w:sz w:val="14"/>
                <w:szCs w:val="14"/>
              </w:rPr>
            </w:pPr>
            <w:r w:rsidRPr="00C60E81">
              <w:rPr>
                <w:sz w:val="14"/>
                <w:szCs w:val="14"/>
              </w:rPr>
              <w:t>Mi minör tonunda geçmiş kazanımlarla ilişkilendirilebilecek örnek etüt ve eserler seslendirilmesi sağlanmalıdır.</w:t>
              <w:br/>
              <w:t>Do telinde fa diyez sesi için dördüncü parmağın açılarak kullanılabileceği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9.5.3.3 Mi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9.5.4.1 La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9.5.4.2 La minör dizisini çalar.</w:t>
            </w:r>
          </w:p>
        </w:tc>
        <w:tc>
          <w:tcPr>
            <w:tcW w:w="3686" w:type="dxa"/>
            <w:vAlign w:val="center"/>
          </w:tcPr>
          <w:p w:rsidR="00C60E81" w:rsidRPr="00C60E81" w:rsidRDefault="00C60E81" w:rsidP="00262F51">
            <w:pPr>
              <w:rPr>
                <w:sz w:val="14"/>
                <w:szCs w:val="14"/>
              </w:rPr>
            </w:pPr>
            <w:r w:rsidRPr="00C60E81">
              <w:rPr>
                <w:sz w:val="14"/>
                <w:szCs w:val="14"/>
              </w:rPr>
              <w:t>La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9.5.4.3 La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9.5.5.1 Kürdi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9.5.5.2 Kürdi makamı dizisini çalar.</w:t>
            </w:r>
          </w:p>
        </w:tc>
        <w:tc>
          <w:tcPr>
            <w:tcW w:w="3686" w:type="dxa"/>
            <w:vAlign w:val="center"/>
          </w:tcPr>
          <w:p w:rsidR="00C60E81" w:rsidRPr="00C60E81" w:rsidRDefault="00C60E81" w:rsidP="00262F51">
            <w:pPr>
              <w:rPr>
                <w:sz w:val="14"/>
                <w:szCs w:val="14"/>
              </w:rPr>
            </w:pPr>
            <w:r w:rsidRPr="00C60E81">
              <w:rPr>
                <w:sz w:val="14"/>
                <w:szCs w:val="14"/>
              </w:rPr>
              <w:t>Kürdi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9.5.5.3 Kürdi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9.5.6.1 Fa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9.5.6.2 Fa majör dizisini çalar.</w:t>
            </w:r>
          </w:p>
        </w:tc>
        <w:tc>
          <w:tcPr>
            <w:tcW w:w="3686" w:type="dxa"/>
            <w:vAlign w:val="center"/>
          </w:tcPr>
          <w:p w:rsidR="00C60E81" w:rsidRPr="00C60E81" w:rsidRDefault="00C60E81" w:rsidP="00262F51">
            <w:pPr>
              <w:rPr>
                <w:sz w:val="14"/>
                <w:szCs w:val="14"/>
              </w:rPr>
            </w:pPr>
            <w:r w:rsidRPr="00C60E81">
              <w:rPr>
                <w:sz w:val="14"/>
                <w:szCs w:val="14"/>
              </w:rPr>
              <w:t>Fa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9.5.6.3 Fa majör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9.5.7.1 Re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9.5.7.2 Re minör dizisini çalar.</w:t>
            </w:r>
          </w:p>
        </w:tc>
        <w:tc>
          <w:tcPr>
            <w:tcW w:w="3686" w:type="dxa"/>
            <w:vAlign w:val="center"/>
          </w:tcPr>
          <w:p w:rsidR="00C60E81" w:rsidRPr="00C60E81" w:rsidRDefault="00C60E81" w:rsidP="00262F51">
            <w:pPr>
              <w:rPr>
                <w:sz w:val="14"/>
                <w:szCs w:val="14"/>
              </w:rPr>
            </w:pPr>
            <w:r w:rsidRPr="00C60E81">
              <w:rPr>
                <w:sz w:val="14"/>
                <w:szCs w:val="14"/>
              </w:rPr>
              <w:t>Re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9.5.7.3 Re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