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İTFAYECLK VE YANGıN GVENLğ ALANI 11. SINIF  DOğAL AFETLERE HAZRLK(YEN*)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1. Dönem 1. Sınav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1. Dönem 2. Sınav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2. Dönem 1. Sınav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2. Dönem 2. Sınav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Doğal Afet Hareket Planı 1. Doğal afetlerde riskli ve emniyetli bölgeleri haritadan işaretlemek</w:t>
              <w:br/>
              <w:t>2. Doğal afetlerde toplanma bölgelerini harita üzerinde işaretlemek</w:t>
              <w:br/>
              <w:t>3. Afetlerde Alternatif ulaşım yollarını haritadan işaretlemek</w:t>
              <w:br/>
              <w:t>4. Mevcut su ve doğalgaz hatlarının ve kontrol vanalarının yerlerini şehir yerleşim planı üzerinde işaretlemek</w:t>
              <w:br/>
              <w:t>5. Mevcut elektrik hatlarının yerlerini şehir yerleşim planı üzerinde işaretlemek</w:t>
              <w:br/>
              <w:t>6. Su kaynaklarının yerlerini harita üzerinde işaretlemek</w:t>
              <w:br/>
              <w:t>Doğal  Afet  Seyyar Kurtarma Konteyneri 1.    Kesici- Ayırıcı ekipmanları yerleştirmek</w:t>
              <w:br/>
              <w:t>2.    Jeneratörü yerleştirmek</w:t>
              <w:br/>
              <w:t>3.    Taşınabilir yangın söndürücüleri yerleştirmek</w:t>
              <w:br/>
              <w:t>Doğal                Afet Tatbikatı 4.    Sismik dinleme cihazı ve görüntülü arama cihazını yerleştirmek</w:t>
              <w:br/>
              <w:t>5.    Termal kamera cihazını yerleştirmek</w:t>
              <w:br/>
              <w:t>6.    Aydınlatma ekipmanlarını yerleştirmek</w:t>
              <w:br/>
              <w:t>7.    Duman ve su tahliye ekipmanlarını yerleştirmek</w:t>
              <w:br/>
              <w:t>8.    İlk yardım çantası ve solunum cihazını yerleştirmek</w:t>
              <w:br/>
              <w:t>9.    El ve kazı takımlarını yerleştirmek</w:t>
              <w:br/>
              <w:t>Depreme Hazırlık 1. Tatbikatta yangın ve arama kurtarma senaryoları hazırlamak</w:t>
              <w:br/>
              <w:t>2. Tatbikatta lojistik destek ve İlk yardım senaryoları hazırlamak</w:t>
              <w:br/>
              <w:t>3. Senaryoya uygun tatbikat alanı oluşturmak</w:t>
              <w:br/>
              <w:t>4. Tatbikat sonrası değerlendirme raporu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