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(TDE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Edebiyata Giriş</w:t>
            </w:r>
          </w:p>
        </w:tc>
        <w:tc>
          <w:tcPr>
            <w:tcW w:w="2693" w:type="dxa"/>
            <w:vAlign w:val="center"/>
          </w:tcPr>
          <w:p w:rsidR="00C60E81" w:rsidRPr="00C60E81" w:rsidRDefault="00C60E81" w:rsidP="00262F51">
            <w:pPr>
              <w:rPr>
                <w:sz w:val="14"/>
                <w:szCs w:val="14"/>
              </w:rPr>
            </w:pPr>
            <w:r w:rsidRPr="00C60E81">
              <w:rPr>
                <w:sz w:val="14"/>
                <w:szCs w:val="14"/>
              </w:rPr>
              <w:t>Edebiyata Giriş</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Şiir Bilgisi</w:t>
            </w:r>
          </w:p>
        </w:tc>
        <w:tc>
          <w:tcPr>
            <w:tcW w:w="2693" w:type="dxa"/>
            <w:vAlign w:val="center"/>
          </w:tcPr>
          <w:p w:rsidR="00C60E81" w:rsidRPr="00C60E81" w:rsidRDefault="00C60E81" w:rsidP="00262F51">
            <w:pPr>
              <w:rPr>
                <w:sz w:val="14"/>
                <w:szCs w:val="14"/>
              </w:rPr>
            </w:pPr>
            <w:r w:rsidRPr="00C60E81">
              <w:rPr>
                <w:sz w:val="14"/>
                <w:szCs w:val="14"/>
              </w:rPr>
              <w:t>Şiir Bilgisi 1-2 Edebi Sanatlar</w:t>
            </w:r>
          </w:p>
        </w:tc>
        <w:tc>
          <w:tcPr>
            <w:tcW w:w="3260" w:type="dxa"/>
            <w:vAlign w:val="center"/>
          </w:tcPr>
          <w:p w:rsidR="00C60E81" w:rsidRPr="00C60E81" w:rsidRDefault="00C60E81" w:rsidP="00262F51">
            <w:pPr>
              <w:rPr>
                <w:sz w:val="14"/>
                <w:szCs w:val="14"/>
              </w:rPr>
            </w:pPr>
            <w:r w:rsidRPr="00C60E81">
              <w:rPr>
                <w:sz w:val="14"/>
                <w:szCs w:val="14"/>
              </w:rPr>
              <w:t>A1. 2. Şiirin temasını belirler. A1. 3. Şiirde ahengi sağlayan özellikleriunsurları belirler. A1. 4. Şiirin nazım biçimini ve nazım türünü tespit eder. A1. 5. Şiirdeki mazmun imge ve edebi sanatları belirleyerek bunların anlama katkısını değerlendirir. A1. 9. Şiiri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İslamiyet Öncesi Türk Şiiri</w:t>
            </w:r>
          </w:p>
        </w:tc>
        <w:tc>
          <w:tcPr>
            <w:tcW w:w="2693" w:type="dxa"/>
            <w:vAlign w:val="center"/>
          </w:tcPr>
          <w:p w:rsidR="00C60E81" w:rsidRPr="00C60E81" w:rsidRDefault="00C60E81" w:rsidP="00262F51">
            <w:pPr>
              <w:rPr>
                <w:sz w:val="14"/>
                <w:szCs w:val="14"/>
              </w:rPr>
            </w:pPr>
            <w:r w:rsidRPr="00C60E81">
              <w:rPr>
                <w:sz w:val="14"/>
                <w:szCs w:val="14"/>
              </w:rPr>
              <w:t>İslamiyet Öncesi Türk Şiiri Geçiş Dönemi Türk Şiiri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11. Türünbiçimin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Halk Şiiri</w:t>
            </w:r>
          </w:p>
        </w:tc>
        <w:tc>
          <w:tcPr>
            <w:tcW w:w="2693" w:type="dxa"/>
            <w:vAlign w:val="center"/>
          </w:tcPr>
          <w:p w:rsidR="00C60E81" w:rsidRPr="00C60E81" w:rsidRDefault="00C60E81" w:rsidP="00262F51">
            <w:pPr>
              <w:rPr>
                <w:sz w:val="14"/>
                <w:szCs w:val="14"/>
              </w:rPr>
            </w:pPr>
            <w:r w:rsidRPr="00C60E81">
              <w:rPr>
                <w:sz w:val="14"/>
                <w:szCs w:val="14"/>
              </w:rPr>
              <w:t>Halk Şiiri 1 Halk Şiirinin Genel Özellikleri Nazım Biçimleri ve Türleri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Halk Şiiri</w:t>
            </w:r>
          </w:p>
        </w:tc>
        <w:tc>
          <w:tcPr>
            <w:tcW w:w="2693" w:type="dxa"/>
            <w:vAlign w:val="center"/>
          </w:tcPr>
          <w:p w:rsidR="00C60E81" w:rsidRPr="00C60E81" w:rsidRDefault="00C60E81" w:rsidP="00262F51">
            <w:pPr>
              <w:rPr>
                <w:sz w:val="14"/>
                <w:szCs w:val="14"/>
              </w:rPr>
            </w:pPr>
            <w:r w:rsidRPr="00C60E81">
              <w:rPr>
                <w:sz w:val="14"/>
                <w:szCs w:val="14"/>
              </w:rPr>
              <w:t>Halk Şiiri 2-3 Aşık Edebiyatı Sanatçıları Dini Tasavvufi Halk Edebiyatı Sanatçıları</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Şiiri</w:t>
            </w:r>
          </w:p>
        </w:tc>
        <w:tc>
          <w:tcPr>
            <w:tcW w:w="2693" w:type="dxa"/>
            <w:vAlign w:val="center"/>
          </w:tcPr>
          <w:p w:rsidR="00C60E81" w:rsidRPr="00C60E81" w:rsidRDefault="00C60E81" w:rsidP="00262F51">
            <w:pPr>
              <w:rPr>
                <w:sz w:val="14"/>
                <w:szCs w:val="14"/>
              </w:rPr>
            </w:pPr>
            <w:r w:rsidRPr="00C60E81">
              <w:rPr>
                <w:sz w:val="14"/>
                <w:szCs w:val="14"/>
              </w:rPr>
              <w:t>Divan Şiiri 1-2 Divan Şiiri Genel Özellikleri Divan Şiirinde Akımlar Divan Şiiri Nazım Biçimleri ve Türleri</w:t>
            </w:r>
          </w:p>
        </w:tc>
        <w:tc>
          <w:tcPr>
            <w:tcW w:w="3260" w:type="dxa"/>
            <w:vAlign w:val="center"/>
          </w:tcPr>
          <w:p w:rsidR="00C60E81" w:rsidRPr="00C60E81" w:rsidRDefault="00C60E81" w:rsidP="00262F51">
            <w:pPr>
              <w:rPr>
                <w:sz w:val="14"/>
                <w:szCs w:val="14"/>
              </w:rPr>
            </w:pPr>
            <w:r w:rsidRPr="00C60E81">
              <w:rPr>
                <w:sz w:val="14"/>
                <w:szCs w:val="14"/>
              </w:rPr>
              <w:t>A1. 4. Şiirin nazım biçimini ve nazım türünü tespit eder. 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Şiiri</w:t>
            </w:r>
          </w:p>
        </w:tc>
        <w:tc>
          <w:tcPr>
            <w:tcW w:w="2693" w:type="dxa"/>
            <w:vAlign w:val="center"/>
          </w:tcPr>
          <w:p w:rsidR="00C60E81" w:rsidRPr="00C60E81" w:rsidRDefault="00C60E81" w:rsidP="00262F51">
            <w:pPr>
              <w:rPr>
                <w:sz w:val="14"/>
                <w:szCs w:val="14"/>
              </w:rPr>
            </w:pPr>
            <w:r w:rsidRPr="00C60E81">
              <w:rPr>
                <w:sz w:val="14"/>
                <w:szCs w:val="14"/>
              </w:rPr>
              <w:t>Divan Şiiri 3 Divan Şiiri Sanatçıları Ve Eserleri</w:t>
            </w:r>
          </w:p>
        </w:tc>
        <w:tc>
          <w:tcPr>
            <w:tcW w:w="3260" w:type="dxa"/>
            <w:vAlign w:val="center"/>
          </w:tcPr>
          <w:p w:rsidR="00C60E81" w:rsidRPr="00C60E81" w:rsidRDefault="00C60E81" w:rsidP="00262F51">
            <w:pPr>
              <w:rPr>
                <w:sz w:val="14"/>
                <w:szCs w:val="14"/>
              </w:rPr>
            </w:pPr>
            <w:r w:rsidRPr="00C60E81">
              <w:rPr>
                <w:sz w:val="14"/>
                <w:szCs w:val="14"/>
              </w:rPr>
              <w:t>A1. 11. Türünbiçimin ve döneminakımın diğer önemli yazarlarını ve eserlerini sıralar. A1. 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Edebiyatı Nesir Türleri</w:t>
            </w:r>
          </w:p>
        </w:tc>
        <w:tc>
          <w:tcPr>
            <w:tcW w:w="2693" w:type="dxa"/>
            <w:vAlign w:val="center"/>
          </w:tcPr>
          <w:p w:rsidR="00C60E81" w:rsidRPr="00C60E81" w:rsidRDefault="00C60E81" w:rsidP="00262F51">
            <w:pPr>
              <w:rPr>
                <w:sz w:val="14"/>
                <w:szCs w:val="14"/>
              </w:rPr>
            </w:pPr>
            <w:r w:rsidRPr="00C60E81">
              <w:rPr>
                <w:sz w:val="14"/>
                <w:szCs w:val="14"/>
              </w:rPr>
              <w:t>Divan Edebiyatı Nesir Türleri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 Türk Şiiri</w:t>
            </w:r>
          </w:p>
        </w:tc>
        <w:tc>
          <w:tcPr>
            <w:tcW w:w="2693" w:type="dxa"/>
            <w:vAlign w:val="center"/>
          </w:tcPr>
          <w:p w:rsidR="00C60E81" w:rsidRPr="00C60E81" w:rsidRDefault="00C60E81" w:rsidP="00262F51">
            <w:pPr>
              <w:rPr>
                <w:sz w:val="14"/>
                <w:szCs w:val="14"/>
              </w:rPr>
            </w:pPr>
            <w:r w:rsidRPr="00C60E81">
              <w:rPr>
                <w:sz w:val="14"/>
                <w:szCs w:val="14"/>
              </w:rPr>
              <w:t>Tanzimat Dönemi Türk Şiiri</w:t>
            </w:r>
          </w:p>
        </w:tc>
        <w:tc>
          <w:tcPr>
            <w:tcW w:w="3260" w:type="dxa"/>
            <w:vAlign w:val="center"/>
          </w:tcPr>
          <w:p w:rsidR="00C60E81" w:rsidRPr="00C60E81" w:rsidRDefault="00C60E81" w:rsidP="00262F51">
            <w:pPr>
              <w:rPr>
                <w:sz w:val="14"/>
                <w:szCs w:val="14"/>
              </w:rPr>
            </w:pPr>
            <w:r w:rsidRPr="00C60E81">
              <w:rPr>
                <w:sz w:val="14"/>
                <w:szCs w:val="14"/>
              </w:rPr>
              <w:t>1. Dönem 1. Sınav 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Servetifünun Dönemi Türk Şiiri</w:t>
            </w:r>
          </w:p>
        </w:tc>
        <w:tc>
          <w:tcPr>
            <w:tcW w:w="2693" w:type="dxa"/>
            <w:vAlign w:val="center"/>
          </w:tcPr>
          <w:p w:rsidR="00C60E81" w:rsidRPr="00C60E81" w:rsidRDefault="00C60E81" w:rsidP="00262F51">
            <w:pPr>
              <w:rPr>
                <w:sz w:val="14"/>
                <w:szCs w:val="14"/>
              </w:rPr>
            </w:pPr>
            <w:r w:rsidRPr="00C60E81">
              <w:rPr>
                <w:sz w:val="14"/>
                <w:szCs w:val="14"/>
              </w:rPr>
              <w:t>Servetifünun Dönemi Türk Şiiri Fecriati Dönemi Türk Şiiri Genel Özellikleri Ve Sanatçıları</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Milli Edebiyat Dönemi Türk Şiiri</w:t>
            </w:r>
          </w:p>
        </w:tc>
        <w:tc>
          <w:tcPr>
            <w:tcW w:w="2693" w:type="dxa"/>
            <w:vAlign w:val="center"/>
          </w:tcPr>
          <w:p w:rsidR="00C60E81" w:rsidRPr="00C60E81" w:rsidRDefault="00C60E81" w:rsidP="00262F51">
            <w:pPr>
              <w:rPr>
                <w:sz w:val="14"/>
                <w:szCs w:val="14"/>
              </w:rPr>
            </w:pPr>
            <w:r w:rsidRPr="00C60E81">
              <w:rPr>
                <w:sz w:val="14"/>
                <w:szCs w:val="14"/>
              </w:rPr>
              <w:t>Milli Edebiyat Dönemi Türk Şiiri</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Cumhuriyet Dönemi Saf Şiir Anlayışı</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Cumhuriyet Döneminden 1923-1960 Toplumcu Eğilimleri Yansıtan Şiir Milli Edebiyat Anlayışını Yansıtan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Garip Hareketi Şiiri İkinci Yeni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Dini Değerleri Geleneğe Duyarlığı ve Metafizik Anlayışı Öne Çıkaran Modern Şiir 1960 Sonrası Toplumcu Eğilimleri Yansıtan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1980 Sonrası Türk Şiiri Cumhuriyet Sonrası Halk Şiiri</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Hikaye Türleri ve Hikayenin Yapı Unsurları</w:t>
            </w:r>
          </w:p>
        </w:tc>
        <w:tc>
          <w:tcPr>
            <w:tcW w:w="2693" w:type="dxa"/>
            <w:vAlign w:val="center"/>
          </w:tcPr>
          <w:p w:rsidR="00C60E81" w:rsidRPr="00C60E81" w:rsidRDefault="00C60E81" w:rsidP="00262F51">
            <w:pPr>
              <w:rPr>
                <w:sz w:val="14"/>
                <w:szCs w:val="14"/>
              </w:rPr>
            </w:pPr>
            <w:r w:rsidRPr="00C60E81">
              <w:rPr>
                <w:sz w:val="14"/>
                <w:szCs w:val="14"/>
              </w:rPr>
              <w:t>Hikaye Türleri ve Hikayenin Yapı Unsurları</w:t>
            </w:r>
          </w:p>
        </w:tc>
        <w:tc>
          <w:tcPr>
            <w:tcW w:w="3260" w:type="dxa"/>
            <w:vAlign w:val="center"/>
          </w:tcPr>
          <w:p w:rsidR="00C60E81" w:rsidRPr="00C60E81" w:rsidRDefault="00C60E81" w:rsidP="00262F51">
            <w:pPr>
              <w:rPr>
                <w:sz w:val="14"/>
                <w:szCs w:val="14"/>
              </w:rPr>
            </w:pPr>
            <w:r w:rsidRPr="00C60E81">
              <w:rPr>
                <w:sz w:val="14"/>
                <w:szCs w:val="14"/>
              </w:rPr>
              <w:t>1. Dönem 2. Sınav A.2.2. Metnin türünün ortaya çıkışı ve tarihsel dönem ile ilişkisini belirler. A.2.3. Metnin tema ve konusunu belirler. A.2.4. Metindeki çatışmaları belirler. A.2.5. Metnin olay örgüsünü belirler. A.2.6. Metindeki şahıs kadrosunun özelliklerini belirler. A.2.7. Metindeki zaman ve mekanın özelliklerini belirler. A.2.8. Metinde anlatıcı ve bakış açısının işlevini belirler. A.2.9. Metindeki anlatım biçimleri ve tekniklerinin işlevlerini belirler. A.2.10. Metnin üslup özelliklerini belirler. A.2.11. Metinde milli manevi ve evrensel değerler ile sosyal siyasi tarihi ve mitolojik ögeleri belirler. A.2.12.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Dönemine Kadar Halk Hikayesi Ve Mesnevileri</w:t>
            </w:r>
          </w:p>
        </w:tc>
        <w:tc>
          <w:tcPr>
            <w:tcW w:w="2693" w:type="dxa"/>
            <w:vAlign w:val="center"/>
          </w:tcPr>
          <w:p w:rsidR="00C60E81" w:rsidRPr="00C60E81" w:rsidRDefault="00C60E81" w:rsidP="00262F51">
            <w:pPr>
              <w:rPr>
                <w:sz w:val="14"/>
                <w:szCs w:val="14"/>
              </w:rPr>
            </w:pPr>
            <w:r w:rsidRPr="00C60E81">
              <w:rPr>
                <w:sz w:val="14"/>
                <w:szCs w:val="14"/>
              </w:rPr>
              <w:t>Tanzimat Dönemine Kadar Halk Hikayesi Ve Mesnevileri</w:t>
            </w:r>
          </w:p>
        </w:tc>
        <w:tc>
          <w:tcPr>
            <w:tcW w:w="3260" w:type="dxa"/>
            <w:vAlign w:val="center"/>
          </w:tcPr>
          <w:p w:rsidR="00C60E81" w:rsidRPr="00C60E81" w:rsidRDefault="00C60E81" w:rsidP="00262F51">
            <w:pPr>
              <w:rPr>
                <w:sz w:val="14"/>
                <w:szCs w:val="14"/>
              </w:rPr>
            </w:pPr>
            <w:r w:rsidRPr="00C60E81">
              <w:rPr>
                <w:sz w:val="14"/>
                <w:szCs w:val="14"/>
              </w:rPr>
              <w:t>A.2.11. Metinde milli manevi ve evrensel değerler ile sosyal siyasi tarihi ve mitolojik ögeleri belirler. 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Servetifünun Türk Hikayesi Milli Edebiyat Dönemi Türk Hikayesi</w:t>
            </w:r>
          </w:p>
        </w:tc>
        <w:tc>
          <w:tcPr>
            <w:tcW w:w="2693" w:type="dxa"/>
            <w:vAlign w:val="center"/>
          </w:tcPr>
          <w:p w:rsidR="00C60E81" w:rsidRPr="00C60E81" w:rsidRDefault="00C60E81" w:rsidP="00262F51">
            <w:pPr>
              <w:rPr>
                <w:sz w:val="14"/>
                <w:szCs w:val="14"/>
              </w:rPr>
            </w:pPr>
            <w:r w:rsidRPr="00C60E81">
              <w:rPr>
                <w:sz w:val="14"/>
                <w:szCs w:val="14"/>
              </w:rPr>
              <w:t>Tanzimat Servetifünun Türk Hikayesi Milli Edebiyat Dönemi Türk Hikayesi</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Hikayesi</w:t>
            </w:r>
          </w:p>
        </w:tc>
        <w:tc>
          <w:tcPr>
            <w:tcW w:w="2693" w:type="dxa"/>
            <w:vAlign w:val="center"/>
          </w:tcPr>
          <w:p w:rsidR="00C60E81" w:rsidRPr="00C60E81" w:rsidRDefault="00C60E81" w:rsidP="00262F51">
            <w:pPr>
              <w:rPr>
                <w:sz w:val="14"/>
                <w:szCs w:val="14"/>
              </w:rPr>
            </w:pPr>
            <w:r w:rsidRPr="00C60E81">
              <w:rPr>
                <w:sz w:val="14"/>
                <w:szCs w:val="14"/>
              </w:rPr>
              <w:t>Cumhuriyet Dönemi Türk Hikayesi</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Roman Türü Ve Yapı Unsurları</w:t>
            </w:r>
          </w:p>
        </w:tc>
        <w:tc>
          <w:tcPr>
            <w:tcW w:w="2693" w:type="dxa"/>
            <w:vAlign w:val="center"/>
          </w:tcPr>
          <w:p w:rsidR="00C60E81" w:rsidRPr="00C60E81" w:rsidRDefault="00C60E81" w:rsidP="00262F51">
            <w:pPr>
              <w:rPr>
                <w:sz w:val="14"/>
                <w:szCs w:val="14"/>
              </w:rPr>
            </w:pPr>
            <w:r w:rsidRPr="00C60E81">
              <w:rPr>
                <w:sz w:val="14"/>
                <w:szCs w:val="14"/>
              </w:rPr>
              <w:t>Roman Türü Ve Yapı Unsurları</w:t>
            </w:r>
          </w:p>
        </w:tc>
        <w:tc>
          <w:tcPr>
            <w:tcW w:w="3260" w:type="dxa"/>
            <w:vAlign w:val="center"/>
          </w:tcPr>
          <w:p w:rsidR="00C60E81" w:rsidRPr="00C60E81" w:rsidRDefault="00C60E81" w:rsidP="00262F51">
            <w:pPr>
              <w:rPr>
                <w:sz w:val="14"/>
                <w:szCs w:val="14"/>
              </w:rPr>
            </w:pPr>
            <w:r w:rsidRPr="00C60E81">
              <w:rPr>
                <w:sz w:val="14"/>
                <w:szCs w:val="14"/>
              </w:rPr>
              <w:t>A.2.2. Metnin türünün ortaya çıkışı ve tarihsel dönemiyle ilişkisini belirler. A.2.3. Metnin tema ve konusunu belirler. A.2.4. Metindeki çatışmaları belirler. A.2.5. Metnin olay örgüsünü belirler. A.2.6. Metindeki şahıs kadrosunun özelliklerini belirler. A.2.7. Metindeki zaman ve mekanın özelliklerini belirler. A.2.8. Metinde anlatıcı ve bakış açısının işlevini belirler. A.2.9. Metindeki anlatım biçimleri ve tekniklerinin işlevlerini belirler. A.2.10. Metnin üslup özelliklerini belirler. A.2.11. Metinde milli manevi ve evrensel değerler ile sosyal siyasi tarihi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 Türk Romanı Servetifünun Dönemi Türk Romanı</w:t>
            </w:r>
          </w:p>
        </w:tc>
        <w:tc>
          <w:tcPr>
            <w:tcW w:w="2693" w:type="dxa"/>
            <w:vAlign w:val="center"/>
          </w:tcPr>
          <w:p w:rsidR="00C60E81" w:rsidRPr="00C60E81" w:rsidRDefault="00C60E81" w:rsidP="00262F51">
            <w:pPr>
              <w:rPr>
                <w:sz w:val="14"/>
                <w:szCs w:val="14"/>
              </w:rPr>
            </w:pPr>
            <w:r w:rsidRPr="00C60E81">
              <w:rPr>
                <w:sz w:val="14"/>
                <w:szCs w:val="14"/>
              </w:rPr>
              <w:t>Tanzimat Dönemi Türk Romanı Servetifünun Dönemi Türk Romanı</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Milli Edebiyat Dönemi Türk Romanı</w:t>
            </w:r>
          </w:p>
        </w:tc>
        <w:tc>
          <w:tcPr>
            <w:tcW w:w="2693" w:type="dxa"/>
            <w:vAlign w:val="center"/>
          </w:tcPr>
          <w:p w:rsidR="00C60E81" w:rsidRPr="00C60E81" w:rsidRDefault="00C60E81" w:rsidP="00262F51">
            <w:pPr>
              <w:rPr>
                <w:sz w:val="14"/>
                <w:szCs w:val="14"/>
              </w:rPr>
            </w:pPr>
            <w:r w:rsidRPr="00C60E81">
              <w:rPr>
                <w:sz w:val="14"/>
                <w:szCs w:val="14"/>
              </w:rPr>
              <w:t>Milli Edebiyat Dönemi Türk Romanı</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Romanı</w:t>
            </w:r>
          </w:p>
        </w:tc>
        <w:tc>
          <w:tcPr>
            <w:tcW w:w="2693" w:type="dxa"/>
            <w:vAlign w:val="center"/>
          </w:tcPr>
          <w:p w:rsidR="00C60E81" w:rsidRPr="00C60E81" w:rsidRDefault="00C60E81" w:rsidP="00262F51">
            <w:pPr>
              <w:rPr>
                <w:sz w:val="14"/>
                <w:szCs w:val="14"/>
              </w:rPr>
            </w:pPr>
            <w:r w:rsidRPr="00C60E81">
              <w:rPr>
                <w:sz w:val="14"/>
                <w:szCs w:val="14"/>
              </w:rPr>
              <w:t>1923-1950 Arası Türk Edebiyatında Roman 1950-1980 Arası Türk Edebiyatında Roman 1980 Sonrası Türk Edebiyatında Roman Milli ve Dini Duyarlılığı Yansıtan Roman Bireyin İç dünyasını Esas Alan Roman</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Romanı</w:t>
            </w:r>
          </w:p>
        </w:tc>
        <w:tc>
          <w:tcPr>
            <w:tcW w:w="2693" w:type="dxa"/>
            <w:vAlign w:val="center"/>
          </w:tcPr>
          <w:p w:rsidR="00C60E81" w:rsidRPr="00C60E81" w:rsidRDefault="00C60E81" w:rsidP="00262F51">
            <w:pPr>
              <w:rPr>
                <w:sz w:val="14"/>
                <w:szCs w:val="14"/>
              </w:rPr>
            </w:pPr>
            <w:r w:rsidRPr="00C60E81">
              <w:rPr>
                <w:sz w:val="14"/>
                <w:szCs w:val="14"/>
              </w:rPr>
              <w:t>Toplumcu Gerçekçi Roman Modernist ve Postmodernist Roman</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Edebiyatında Roman</w:t>
            </w:r>
          </w:p>
        </w:tc>
        <w:tc>
          <w:tcPr>
            <w:tcW w:w="2693" w:type="dxa"/>
            <w:vAlign w:val="center"/>
          </w:tcPr>
          <w:p w:rsidR="00C60E81" w:rsidRPr="00C60E81" w:rsidRDefault="00C60E81" w:rsidP="00262F51">
            <w:pPr>
              <w:rPr>
                <w:sz w:val="14"/>
                <w:szCs w:val="14"/>
              </w:rPr>
            </w:pPr>
            <w:r w:rsidRPr="00C60E81">
              <w:rPr>
                <w:sz w:val="14"/>
                <w:szCs w:val="14"/>
              </w:rPr>
              <w:t>Dünya Edebiyatında Roman</w:t>
            </w:r>
          </w:p>
        </w:tc>
        <w:tc>
          <w:tcPr>
            <w:tcW w:w="3260" w:type="dxa"/>
            <w:vAlign w:val="center"/>
          </w:tcPr>
          <w:p w:rsidR="00C60E81" w:rsidRPr="00C60E81" w:rsidRDefault="00C60E81" w:rsidP="00262F51">
            <w:pPr>
              <w:rPr>
                <w:sz w:val="14"/>
                <w:szCs w:val="14"/>
              </w:rPr>
            </w:pPr>
            <w:r w:rsidRPr="00C60E81">
              <w:rPr>
                <w:sz w:val="14"/>
                <w:szCs w:val="14"/>
              </w:rPr>
              <w:t>2. Dönem 1. Sınav 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Tiyatro Türü Ve Yapı Unsurları</w:t>
            </w:r>
          </w:p>
        </w:tc>
        <w:tc>
          <w:tcPr>
            <w:tcW w:w="2693" w:type="dxa"/>
            <w:vAlign w:val="center"/>
          </w:tcPr>
          <w:p w:rsidR="00C60E81" w:rsidRPr="00C60E81" w:rsidRDefault="00C60E81" w:rsidP="00262F51">
            <w:pPr>
              <w:rPr>
                <w:sz w:val="14"/>
                <w:szCs w:val="14"/>
              </w:rPr>
            </w:pPr>
            <w:r w:rsidRPr="00C60E81">
              <w:rPr>
                <w:sz w:val="14"/>
                <w:szCs w:val="14"/>
              </w:rPr>
              <w:t>Tiyatro Türü Ve Yapı Unsurları Geleneksel Türk Tiyatrosu</w:t>
            </w:r>
          </w:p>
        </w:tc>
        <w:tc>
          <w:tcPr>
            <w:tcW w:w="3260" w:type="dxa"/>
            <w:vAlign w:val="center"/>
          </w:tcPr>
          <w:p w:rsidR="00C60E81" w:rsidRPr="00C60E81" w:rsidRDefault="00C60E81" w:rsidP="00262F51">
            <w:pPr>
              <w:rPr>
                <w:sz w:val="14"/>
                <w:szCs w:val="14"/>
              </w:rPr>
            </w:pPr>
            <w:r w:rsidRPr="00C60E81">
              <w:rPr>
                <w:sz w:val="14"/>
                <w:szCs w:val="14"/>
              </w:rPr>
              <w:t>A.3.2. Metnin türünün ortaya çıkışı ve tarihsel dönemiyle ilişkisini belirler. A.3.3. Metnin tema ve konusunu belirler. A.3.4. Metindeki çatışmaları belirler. A.3.5. Metindeki olay örgüsünü belirler. A.3.6. Metindeki şahıs kadrosunun özelliklerini belirler. A.3.7. Metindeki zaman ve mekanın özelliklerini belirler. A.3.8. Metnin dil üslup ve anlatımsunum özelliklerini belirler. 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Servetifünun ve Milli Edebiyat Dönemi Türk Tiyatrosu</w:t>
            </w:r>
          </w:p>
        </w:tc>
        <w:tc>
          <w:tcPr>
            <w:tcW w:w="2693" w:type="dxa"/>
            <w:vAlign w:val="center"/>
          </w:tcPr>
          <w:p w:rsidR="00C60E81" w:rsidRPr="00C60E81" w:rsidRDefault="00C60E81" w:rsidP="00262F51">
            <w:pPr>
              <w:rPr>
                <w:sz w:val="14"/>
                <w:szCs w:val="14"/>
              </w:rPr>
            </w:pPr>
            <w:r w:rsidRPr="00C60E81">
              <w:rPr>
                <w:sz w:val="14"/>
                <w:szCs w:val="14"/>
              </w:rPr>
              <w:t>Tanzimat Servetifünun ve Milli Edebiyat Dönemi Türk Tiyatrosu</w:t>
            </w:r>
          </w:p>
        </w:tc>
        <w:tc>
          <w:tcPr>
            <w:tcW w:w="3260" w:type="dxa"/>
            <w:vAlign w:val="center"/>
          </w:tcPr>
          <w:p w:rsidR="00C60E81" w:rsidRPr="00C60E81" w:rsidRDefault="00C60E81" w:rsidP="00262F51">
            <w:pPr>
              <w:rPr>
                <w:sz w:val="14"/>
                <w:szCs w:val="14"/>
              </w:rPr>
            </w:pPr>
            <w:r w:rsidRPr="00C60E81">
              <w:rPr>
                <w:sz w:val="14"/>
                <w:szCs w:val="14"/>
              </w:rPr>
              <w:t>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 A.3.13.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Tiyatrosu</w:t>
            </w:r>
          </w:p>
        </w:tc>
        <w:tc>
          <w:tcPr>
            <w:tcW w:w="2693" w:type="dxa"/>
            <w:vAlign w:val="center"/>
          </w:tcPr>
          <w:p w:rsidR="00C60E81" w:rsidRPr="00C60E81" w:rsidRDefault="00C60E81" w:rsidP="00262F51">
            <w:pPr>
              <w:rPr>
                <w:sz w:val="14"/>
                <w:szCs w:val="14"/>
              </w:rPr>
            </w:pPr>
            <w:r w:rsidRPr="00C60E81">
              <w:rPr>
                <w:sz w:val="14"/>
                <w:szCs w:val="14"/>
              </w:rPr>
              <w:t>Cumhuriyet Dönemi Türk Tiyatrosu 1-2</w:t>
            </w:r>
          </w:p>
        </w:tc>
        <w:tc>
          <w:tcPr>
            <w:tcW w:w="3260" w:type="dxa"/>
            <w:vAlign w:val="center"/>
          </w:tcPr>
          <w:p w:rsidR="00C60E81" w:rsidRPr="00C60E81" w:rsidRDefault="00C60E81" w:rsidP="00262F51">
            <w:pPr>
              <w:rPr>
                <w:sz w:val="14"/>
                <w:szCs w:val="14"/>
              </w:rPr>
            </w:pPr>
            <w:r w:rsidRPr="00C60E81">
              <w:rPr>
                <w:sz w:val="14"/>
                <w:szCs w:val="14"/>
              </w:rPr>
              <w:t>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 A.3.13.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Masal</w:t>
            </w:r>
          </w:p>
        </w:tc>
        <w:tc>
          <w:tcPr>
            <w:tcW w:w="2693" w:type="dxa"/>
            <w:vAlign w:val="center"/>
          </w:tcPr>
          <w:p w:rsidR="00C60E81" w:rsidRPr="00C60E81" w:rsidRDefault="00C60E81" w:rsidP="00262F51">
            <w:pPr>
              <w:rPr>
                <w:sz w:val="14"/>
                <w:szCs w:val="14"/>
              </w:rPr>
            </w:pPr>
            <w:r w:rsidRPr="00C60E81">
              <w:rPr>
                <w:sz w:val="14"/>
                <w:szCs w:val="14"/>
              </w:rPr>
              <w:t>Fabl Destan Efsane</w:t>
            </w:r>
          </w:p>
        </w:tc>
        <w:tc>
          <w:tcPr>
            <w:tcW w:w="3260" w:type="dxa"/>
            <w:vAlign w:val="center"/>
          </w:tcPr>
          <w:p w:rsidR="00C60E81" w:rsidRPr="00C60E81" w:rsidRDefault="00C60E81" w:rsidP="00262F51">
            <w:pPr>
              <w:rPr>
                <w:sz w:val="14"/>
                <w:szCs w:val="14"/>
              </w:rPr>
            </w:pPr>
            <w:r w:rsidRPr="00C60E81">
              <w:rPr>
                <w:sz w:val="14"/>
                <w:szCs w:val="14"/>
              </w:rPr>
              <w:t>A.2. 2. Metnin türünün ortaya çıkışı ve tarihsel dönemle ilişkisini belirler. A.2. 3. Metnin tema ve konusunu belirler. A.2. 4. Metindeki çatışmaları belirler. A.2. 5. Metnin olay örgüsünü belirler. A.2. 6. Metindeki şahıs kadrosunun özelliklerini belirler. A.2. 7. Metindeki zaman ve mekanın özelliklerini belirler. A.2. 8. Metinde anlatıcı ve bakış açısının işlevini belirler. A.2. 9. Metindeki anlatım biçimleri ve tekniklerinin işlevlerini belirler. A.2. 10. Metnin üslup özelliklerini belirler. A.2. 11. Metinde milli manevi ve evrensel değerler ile sosyal siyasi tarihi ve mitolojik ögeleri belirler. A.2. 12. Metinde edebiyat sanat ve fikir akımlarınınanlayışlarının yansımalarını değerlendirir. A.2. 14. Yazar ile metin arasındaki ilişkiyi değerlendirir. A.2. 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Öğretici Metinler</w:t>
            </w:r>
          </w:p>
        </w:tc>
        <w:tc>
          <w:tcPr>
            <w:tcW w:w="2693" w:type="dxa"/>
            <w:vAlign w:val="center"/>
          </w:tcPr>
          <w:p w:rsidR="00C60E81" w:rsidRPr="00C60E81" w:rsidRDefault="00C60E81" w:rsidP="00262F51">
            <w:pPr>
              <w:rPr>
                <w:sz w:val="14"/>
                <w:szCs w:val="14"/>
              </w:rPr>
            </w:pPr>
            <w:r w:rsidRPr="00C60E81">
              <w:rPr>
                <w:sz w:val="14"/>
                <w:szCs w:val="14"/>
              </w:rPr>
              <w:t>Öğretici Metinler 1-2</w:t>
            </w:r>
          </w:p>
        </w:tc>
        <w:tc>
          <w:tcPr>
            <w:tcW w:w="3260" w:type="dxa"/>
            <w:vAlign w:val="center"/>
          </w:tcPr>
          <w:p w:rsidR="00C60E81" w:rsidRPr="00C60E81" w:rsidRDefault="00C60E81" w:rsidP="00262F51">
            <w:pPr>
              <w:rPr>
                <w:sz w:val="14"/>
                <w:szCs w:val="14"/>
              </w:rPr>
            </w:pPr>
            <w:r w:rsidRPr="00C60E81">
              <w:rPr>
                <w:sz w:val="14"/>
                <w:szCs w:val="14"/>
              </w:rPr>
              <w:t>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milli manevi ve evrensel değerler ile sosyal siyasi tarihi ve mitolojik ögeleri belirler. A.4. 9. Metinde ortaya konulan bilgi ve yorumları ayırt eder. A.4. 10. Metinde yazarın bakış açısını belirler. A.4. 11. Metinde fikri felsefi veya siyasi akım gelenek veya anlayışların yansımalarını değerlendirir. A.4. 13. Yazar ve metin arasındaki ilişkiyi değerlendirir. A.4. 14.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Edebi Akımlar</w:t>
            </w:r>
          </w:p>
        </w:tc>
        <w:tc>
          <w:tcPr>
            <w:tcW w:w="2693" w:type="dxa"/>
            <w:vAlign w:val="center"/>
          </w:tcPr>
          <w:p w:rsidR="00C60E81" w:rsidRPr="00C60E81" w:rsidRDefault="00C60E81" w:rsidP="00262F51">
            <w:pPr>
              <w:rPr>
                <w:sz w:val="14"/>
                <w:szCs w:val="14"/>
              </w:rPr>
            </w:pPr>
            <w:r w:rsidRPr="00C60E81">
              <w:rPr>
                <w:sz w:val="14"/>
                <w:szCs w:val="14"/>
              </w:rPr>
              <w:t>Edebi Akımlar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