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ÇOK SESL KORO(YEN*)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Koro türlerini sınıflandırır.</w:t>
            </w:r>
          </w:p>
        </w:tc>
        <w:tc>
          <w:tcPr>
            <w:tcW w:w="3686" w:type="dxa"/>
            <w:vAlign w:val="center"/>
          </w:tcPr>
          <w:p w:rsidR="00C60E81" w:rsidRPr="00C60E81" w:rsidRDefault="00C60E81" w:rsidP="00262F51">
            <w:pPr>
              <w:rPr>
                <w:sz w:val="14"/>
                <w:szCs w:val="14"/>
              </w:rPr>
            </w:pPr>
            <w:r w:rsidRPr="00C60E81">
              <w:rPr>
                <w:sz w:val="14"/>
                <w:szCs w:val="14"/>
              </w:rPr>
              <w:t>Koro türleri seslendirilen eser türüne göre sınıflandırılır.</w:t>
              <w:br/>
              <w:t>Koro türleri sayısal oluşumuna göre sınıflandırılır.</w:t>
              <w:br/>
              <w:t>Koro türleri müzik türüne göre sınıflandırılır.</w:t>
              <w:br/>
              <w:t>Koro türleri ses türüne göre sınıflandırılır.</w:t>
              <w:br/>
              <w:t>Koro türleri kuruluş amacına göre sınıflandırılır.</w:t>
              <w:br/>
              <w:t>Koro türleri yaş gruplarına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Dinlediği koronun türünü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Dinlediği koronun türünü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Klasik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Klasik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Klasik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Klasik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Klasik dönem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Klasik dönem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Klasik dönem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Klasik dönem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Romantik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Romantik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