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DEMOKRAS VE İNSAN HAKLARı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