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 İşARET DL ÖZEL EğTM(MAARF*)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Öğretmeni ve arkadaşlarıyla tanışırken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Fiziksel özelliklerine ve temel duygularına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Ben ve Okulum</w:t>
            </w:r>
          </w:p>
        </w:tc>
        <w:tc>
          <w:tcPr>
            <w:tcW w:w="1985" w:type="dxa"/>
            <w:vAlign w:val="center"/>
          </w:tcPr>
          <w:p w:rsidR="00FE0D3B" w:rsidRPr="00FE0D3B" w:rsidRDefault="00FE0D3B" w:rsidP="00760F07">
            <w:pPr>
              <w:rPr>
                <w:sz w:val="14"/>
                <w:szCs w:val="14"/>
              </w:rPr>
            </w:pPr>
            <w:r w:rsidRPr="00FE0D3B">
              <w:rPr>
                <w:sz w:val="14"/>
                <w:szCs w:val="14"/>
              </w:rPr>
              <w:t>Öğretmen ve Arkadaşlar Tanışma Fiziksel Özellikler ve Temel Duygular Sınıf ve Okul Ortamı</w:t>
            </w:r>
          </w:p>
        </w:tc>
        <w:tc>
          <w:tcPr>
            <w:tcW w:w="2410" w:type="dxa"/>
            <w:vAlign w:val="center"/>
          </w:tcPr>
          <w:p w:rsidR="00FE0D3B" w:rsidRPr="00FE0D3B" w:rsidRDefault="00FE0D3B" w:rsidP="001C2F89">
            <w:pPr>
              <w:rPr>
                <w:sz w:val="14"/>
                <w:szCs w:val="14"/>
              </w:rPr>
            </w:pPr>
            <w:r w:rsidRPr="00FE0D3B">
              <w:rPr>
                <w:sz w:val="14"/>
                <w:szCs w:val="14"/>
              </w:rPr>
              <w:t> Sınıf ve okul ortamına ilişkin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D14. Saygı D15. Sevgi</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Vücudumuzla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Sağlığımızla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Sağlıklı büyüme ve gelişme için yapması gerekenlerle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Vücudum ve Sağlığım</w:t>
            </w:r>
          </w:p>
        </w:tc>
        <w:tc>
          <w:tcPr>
            <w:tcW w:w="1985" w:type="dxa"/>
            <w:vAlign w:val="center"/>
          </w:tcPr>
          <w:p w:rsidR="00FE0D3B" w:rsidRPr="00FE0D3B" w:rsidRDefault="00FE0D3B" w:rsidP="00760F07">
            <w:pPr>
              <w:rPr>
                <w:sz w:val="14"/>
                <w:szCs w:val="14"/>
              </w:rPr>
            </w:pPr>
            <w:r w:rsidRPr="00FE0D3B">
              <w:rPr>
                <w:sz w:val="14"/>
                <w:szCs w:val="14"/>
              </w:rPr>
              <w:t>Vücudumuzun Bölümleri Sağlıklı Büyüme ve Gelişme Temizlikle İlgili Günlük Rutinler</w:t>
            </w:r>
          </w:p>
        </w:tc>
        <w:tc>
          <w:tcPr>
            <w:tcW w:w="2410" w:type="dxa"/>
            <w:vAlign w:val="center"/>
          </w:tcPr>
          <w:p w:rsidR="00FE0D3B" w:rsidRPr="00FE0D3B" w:rsidRDefault="00FE0D3B" w:rsidP="001C2F89">
            <w:pPr>
              <w:rPr>
                <w:sz w:val="14"/>
                <w:szCs w:val="14"/>
              </w:rPr>
            </w:pPr>
            <w:r w:rsidRPr="00FE0D3B">
              <w:rPr>
                <w:sz w:val="14"/>
                <w:szCs w:val="14"/>
              </w:rPr>
              <w:t> Temizlikle ilgili günlük rutinlerini TİD ile sıralayabilme</w:t>
            </w:r>
          </w:p>
        </w:tc>
        <w:tc>
          <w:tcPr>
            <w:tcW w:w="3402" w:type="dxa"/>
            <w:vAlign w:val="center"/>
          </w:tcPr>
          <w:p w:rsidR="00FE0D3B" w:rsidRPr="00FE0D3B" w:rsidRDefault="00FE0D3B" w:rsidP="001C2F89">
            <w:pPr>
              <w:rPr>
                <w:sz w:val="14"/>
                <w:szCs w:val="14"/>
              </w:rPr>
            </w:pPr>
            <w:r w:rsidRPr="00FE0D3B">
              <w:rPr>
                <w:sz w:val="14"/>
                <w:szCs w:val="14"/>
              </w:rPr>
              <w:t>Temizlik rutinlerini zamansal olarak sıralar.</w:t>
              <w:b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w:t>
            </w:r>
          </w:p>
        </w:tc>
        <w:tc>
          <w:tcPr>
            <w:tcW w:w="851" w:type="dxa"/>
            <w:vAlign w:val="center"/>
          </w:tcPr>
          <w:p w:rsidR="00FE0D3B" w:rsidRPr="00FE0D3B" w:rsidRDefault="005F3AD2" w:rsidP="00760F07">
            <w:pPr>
              <w:rPr>
                <w:sz w:val="14"/>
                <w:szCs w:val="14"/>
              </w:rPr>
            </w:pPr>
            <w:r>
              <w:rPr>
                <w:sz w:val="14"/>
                <w:szCs w:val="14"/>
              </w:rPr>
              <w:t>D13. Sağlıklı Yaşam D14. Saygı 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Aile ve toplum yaşantısı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Ailem ve Toplum</w:t>
            </w:r>
          </w:p>
        </w:tc>
        <w:tc>
          <w:tcPr>
            <w:tcW w:w="1985" w:type="dxa"/>
            <w:vAlign w:val="center"/>
          </w:tcPr>
          <w:p w:rsidR="00FE0D3B" w:rsidRPr="00FE0D3B" w:rsidRDefault="00FE0D3B" w:rsidP="00760F07">
            <w:pPr>
              <w:rPr>
                <w:sz w:val="14"/>
                <w:szCs w:val="14"/>
              </w:rPr>
            </w:pPr>
            <w:r w:rsidRPr="00FE0D3B">
              <w:rPr>
                <w:sz w:val="14"/>
                <w:szCs w:val="14"/>
              </w:rPr>
              <w:t>Çekirdek Aile Aile Bireylerinin Meslekleri Nezaket İfadeleri Evin Bölümleri Ev Eşyaları Adıllar</w:t>
            </w:r>
          </w:p>
        </w:tc>
        <w:tc>
          <w:tcPr>
            <w:tcW w:w="2410" w:type="dxa"/>
            <w:vAlign w:val="center"/>
          </w:tcPr>
          <w:p w:rsidR="00FE0D3B" w:rsidRPr="00FE0D3B" w:rsidRDefault="00FE0D3B" w:rsidP="001C2F89">
            <w:pPr>
              <w:rPr>
                <w:sz w:val="14"/>
                <w:szCs w:val="14"/>
              </w:rPr>
            </w:pPr>
            <w:r w:rsidRPr="00FE0D3B">
              <w:rPr>
                <w:sz w:val="14"/>
                <w:szCs w:val="14"/>
              </w:rPr>
              <w:t> Evin bölümleri ve eşyaları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Zıt karşılığı olan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Renklerle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Zıt Kavramlar Renkler ve Uzamsal İlişkiler</w:t>
            </w:r>
          </w:p>
        </w:tc>
        <w:tc>
          <w:tcPr>
            <w:tcW w:w="1985" w:type="dxa"/>
            <w:vAlign w:val="center"/>
          </w:tcPr>
          <w:p w:rsidR="00FE0D3B" w:rsidRPr="00FE0D3B" w:rsidRDefault="00FE0D3B" w:rsidP="00760F07">
            <w:pPr>
              <w:rPr>
                <w:sz w:val="14"/>
                <w:szCs w:val="14"/>
              </w:rPr>
            </w:pPr>
            <w:r w:rsidRPr="00FE0D3B">
              <w:rPr>
                <w:sz w:val="14"/>
                <w:szCs w:val="14"/>
              </w:rPr>
              <w:t>Zıt Kavramlar Renkler Uzamsal İlişkiler</w:t>
            </w:r>
          </w:p>
        </w:tc>
        <w:tc>
          <w:tcPr>
            <w:tcW w:w="2410" w:type="dxa"/>
            <w:vAlign w:val="center"/>
          </w:tcPr>
          <w:p w:rsidR="00FE0D3B" w:rsidRPr="00FE0D3B" w:rsidRDefault="00FE0D3B" w:rsidP="001C2F89">
            <w:pPr>
              <w:rPr>
                <w:sz w:val="14"/>
                <w:szCs w:val="14"/>
              </w:rPr>
            </w:pPr>
            <w:r w:rsidRPr="00FE0D3B">
              <w:rPr>
                <w:sz w:val="14"/>
                <w:szCs w:val="14"/>
              </w:rPr>
              <w:t> Uzamsal ilişkilerle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Meyve ve sebzelerle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Kahvaltılıklarla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Yiyecek ve İçecek</w:t>
            </w:r>
          </w:p>
        </w:tc>
        <w:tc>
          <w:tcPr>
            <w:tcW w:w="1985" w:type="dxa"/>
            <w:vAlign w:val="center"/>
          </w:tcPr>
          <w:p w:rsidR="00FE0D3B" w:rsidRPr="00FE0D3B" w:rsidRDefault="00FE0D3B" w:rsidP="00760F07">
            <w:pPr>
              <w:rPr>
                <w:sz w:val="14"/>
                <w:szCs w:val="14"/>
              </w:rPr>
            </w:pPr>
            <w:r w:rsidRPr="00FE0D3B">
              <w:rPr>
                <w:sz w:val="14"/>
                <w:szCs w:val="14"/>
              </w:rPr>
              <w:t>Meyve ve Sebzeler Kahvaltılıklar Yiyecek ve İçecek</w:t>
            </w:r>
          </w:p>
        </w:tc>
        <w:tc>
          <w:tcPr>
            <w:tcW w:w="2410" w:type="dxa"/>
            <w:vAlign w:val="center"/>
          </w:tcPr>
          <w:p w:rsidR="00FE0D3B" w:rsidRPr="00FE0D3B" w:rsidRDefault="00FE0D3B" w:rsidP="001C2F89">
            <w:pPr>
              <w:rPr>
                <w:sz w:val="14"/>
                <w:szCs w:val="14"/>
              </w:rPr>
            </w:pPr>
            <w:r w:rsidRPr="00FE0D3B">
              <w:rPr>
                <w:sz w:val="14"/>
                <w:szCs w:val="14"/>
              </w:rPr>
              <w:t> İçeceklerle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Ülkemiz hakkındaki işaretleri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Millî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Yaşadığım Yer ve Ülkem</w:t>
            </w:r>
          </w:p>
        </w:tc>
        <w:tc>
          <w:tcPr>
            <w:tcW w:w="1985" w:type="dxa"/>
            <w:vAlign w:val="center"/>
          </w:tcPr>
          <w:p w:rsidR="00FE0D3B" w:rsidRPr="00FE0D3B" w:rsidRDefault="00FE0D3B" w:rsidP="00760F07">
            <w:pPr>
              <w:rPr>
                <w:sz w:val="14"/>
                <w:szCs w:val="14"/>
              </w:rPr>
            </w:pPr>
            <w:r w:rsidRPr="00FE0D3B">
              <w:rPr>
                <w:sz w:val="14"/>
                <w:szCs w:val="14"/>
              </w:rPr>
              <w:t>Yaşadığımız Çevre Ülkemiz Hakkındaki Temel İfadeler Millî Günler ve Bayramlar Dinî Günler ve Bayramlar</w:t>
            </w:r>
          </w:p>
        </w:tc>
        <w:tc>
          <w:tcPr>
            <w:tcW w:w="2410" w:type="dxa"/>
            <w:vAlign w:val="center"/>
          </w:tcPr>
          <w:p w:rsidR="00FE0D3B" w:rsidRPr="00FE0D3B" w:rsidRDefault="00FE0D3B" w:rsidP="001C2F89">
            <w:pPr>
              <w:rPr>
                <w:sz w:val="14"/>
                <w:szCs w:val="14"/>
              </w:rPr>
            </w:pPr>
            <w:r w:rsidRPr="00FE0D3B">
              <w:rPr>
                <w:sz w:val="14"/>
                <w:szCs w:val="14"/>
              </w:rPr>
              <w:t> Dinî gün ve bayramlarla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Yakın çevremizdeki canlılarla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Dünya gök cisimleri gece ve gündüz kavramlarının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Mevsimlerle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Doğa ve Çevre</w:t>
            </w:r>
          </w:p>
        </w:tc>
        <w:tc>
          <w:tcPr>
            <w:tcW w:w="1985" w:type="dxa"/>
            <w:vAlign w:val="center"/>
          </w:tcPr>
          <w:p w:rsidR="00FE0D3B" w:rsidRPr="00FE0D3B" w:rsidRDefault="00FE0D3B" w:rsidP="00760F07">
            <w:pPr>
              <w:rPr>
                <w:sz w:val="14"/>
                <w:szCs w:val="14"/>
              </w:rPr>
            </w:pPr>
            <w:r w:rsidRPr="00FE0D3B">
              <w:rPr>
                <w:sz w:val="14"/>
                <w:szCs w:val="14"/>
              </w:rPr>
              <w:t>Yakın Çevresindeki Hayvanlar ve Bitkiler Dünya Gök Cisimleri Gece ve Gündüz Mevsimler ve Giysiler</w:t>
            </w:r>
          </w:p>
        </w:tc>
        <w:tc>
          <w:tcPr>
            <w:tcW w:w="2410" w:type="dxa"/>
            <w:vAlign w:val="center"/>
          </w:tcPr>
          <w:p w:rsidR="00FE0D3B" w:rsidRPr="00FE0D3B" w:rsidRDefault="00FE0D3B" w:rsidP="001C2F89">
            <w:pPr>
              <w:rPr>
                <w:sz w:val="14"/>
                <w:szCs w:val="14"/>
              </w:rPr>
            </w:pPr>
            <w:r w:rsidRPr="00FE0D3B">
              <w:rPr>
                <w:sz w:val="14"/>
                <w:szCs w:val="14"/>
              </w:rPr>
              <w:t> Doğa ve çevre kavramlarını TİD ile karşılaştırabilme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Oyunlarında oyun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Spor ile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Oyun ve Spor</w:t>
            </w:r>
          </w:p>
        </w:tc>
        <w:tc>
          <w:tcPr>
            <w:tcW w:w="1985" w:type="dxa"/>
            <w:vAlign w:val="center"/>
          </w:tcPr>
          <w:p w:rsidR="00FE0D3B" w:rsidRPr="00FE0D3B" w:rsidRDefault="00FE0D3B" w:rsidP="00760F07">
            <w:pPr>
              <w:rPr>
                <w:sz w:val="14"/>
                <w:szCs w:val="14"/>
              </w:rPr>
            </w:pPr>
            <w:r w:rsidRPr="00FE0D3B">
              <w:rPr>
                <w:sz w:val="14"/>
                <w:szCs w:val="14"/>
              </w:rPr>
              <w:t>Geleneksel Oyunlar Temel Spor Becerileri Grup Etkileşimi Grup İletişimi</w:t>
            </w:r>
          </w:p>
        </w:tc>
        <w:tc>
          <w:tcPr>
            <w:tcW w:w="2410" w:type="dxa"/>
            <w:vAlign w:val="center"/>
          </w:tcPr>
          <w:p w:rsidR="00FE0D3B" w:rsidRPr="00FE0D3B" w:rsidRDefault="00FE0D3B" w:rsidP="001C2F89">
            <w:pPr>
              <w:rPr>
                <w:sz w:val="14"/>
                <w:szCs w:val="14"/>
              </w:rPr>
            </w:pPr>
            <w:r w:rsidRPr="00FE0D3B">
              <w:rPr>
                <w:sz w:val="14"/>
                <w:szCs w:val="14"/>
              </w:rPr>
              <w:t> Oyunlarda ve spor etkinliklerinde TİD ile grup dinamiğini sağlayabilme</w:t>
            </w:r>
          </w:p>
        </w:tc>
        <w:tc>
          <w:tcPr>
            <w:tcW w:w="3402" w:type="dxa"/>
            <w:vAlign w:val="center"/>
          </w:tcPr>
          <w:p w:rsidR="00FE0D3B" w:rsidRPr="00FE0D3B" w:rsidRDefault="00FE0D3B" w:rsidP="001C2F89">
            <w:pPr>
              <w:rPr>
                <w:sz w:val="14"/>
                <w:szCs w:val="14"/>
              </w:rPr>
            </w:pPr>
            <w:r w:rsidRPr="00FE0D3B">
              <w:rPr>
                <w:sz w:val="14"/>
                <w:szCs w:val="14"/>
              </w:rPr>
              <w:t>Oyunlarda ve spor etkinliklerinde TİD ile görev paylaşımı yapar. Oyunlarda ve spor etkinliklerinde TİD ile gruba katkı sağlar. Oyunlarda ve spor etkinliklerinde TİD ile yardımlaşır.</w:t>
              <w:br/>
              <w:t/>
            </w:r>
          </w:p>
        </w:tc>
        <w:tc>
          <w:tcPr>
            <w:tcW w:w="992" w:type="dxa"/>
            <w:vAlign w:val="center"/>
          </w:tcPr>
          <w:p w:rsidR="00FE0D3B" w:rsidRPr="00FE0D3B" w:rsidRDefault="005F3AD2" w:rsidP="00760F07">
            <w:pPr>
              <w:rPr>
                <w:sz w:val="14"/>
                <w:szCs w:val="14"/>
              </w:rPr>
            </w:pPr>
            <w:r>
              <w:rPr>
                <w:sz w:val="14"/>
                <w:szCs w:val="14"/>
              </w:rPr>
              <w:t>SDB2.1. İletişim Becerisi SDB3.1. Uyum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D13. Sağlıklı Yaşam</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0dan 20ye kadar olan sayıların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Temel geometrik şekillerle ilgili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Sayılar Geometrik Şekiller ve Zaman Kavramları</w:t>
            </w:r>
          </w:p>
        </w:tc>
        <w:tc>
          <w:tcPr>
            <w:tcW w:w="1985" w:type="dxa"/>
            <w:vAlign w:val="center"/>
          </w:tcPr>
          <w:p w:rsidR="00FE0D3B" w:rsidRPr="00FE0D3B" w:rsidRDefault="00FE0D3B" w:rsidP="00760F07">
            <w:pPr>
              <w:rPr>
                <w:sz w:val="14"/>
                <w:szCs w:val="14"/>
              </w:rPr>
            </w:pPr>
            <w:r w:rsidRPr="00FE0D3B">
              <w:rPr>
                <w:sz w:val="14"/>
                <w:szCs w:val="14"/>
              </w:rPr>
              <w:t>Sayılar ve Nicelikler Geometrik Şekiller Zaman ile İlgili Kavramlar</w:t>
            </w:r>
          </w:p>
        </w:tc>
        <w:tc>
          <w:tcPr>
            <w:tcW w:w="2410" w:type="dxa"/>
            <w:vAlign w:val="center"/>
          </w:tcPr>
          <w:p w:rsidR="00FE0D3B" w:rsidRPr="00FE0D3B" w:rsidRDefault="00FE0D3B" w:rsidP="001C2F89">
            <w:pPr>
              <w:rPr>
                <w:sz w:val="14"/>
                <w:szCs w:val="14"/>
              </w:rPr>
            </w:pPr>
            <w:r w:rsidRPr="00FE0D3B">
              <w:rPr>
                <w:sz w:val="14"/>
                <w:szCs w:val="14"/>
              </w:rPr>
              <w:t> Zamanla ilgili temel kavramların işaretlerini TİD ile iletişim kurarken kullanabilme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Taşıtlarla ilgili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Ulaşım yollarına göre taşıtlara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Taşıtlar ve Trafik Güvenliğim</w:t>
            </w:r>
          </w:p>
        </w:tc>
        <w:tc>
          <w:tcPr>
            <w:tcW w:w="1985" w:type="dxa"/>
            <w:vAlign w:val="center"/>
          </w:tcPr>
          <w:p w:rsidR="00FE0D3B" w:rsidRPr="00FE0D3B" w:rsidRDefault="00FE0D3B" w:rsidP="00760F07">
            <w:pPr>
              <w:rPr>
                <w:sz w:val="14"/>
                <w:szCs w:val="14"/>
              </w:rPr>
            </w:pPr>
            <w:r w:rsidRPr="00FE0D3B">
              <w:rPr>
                <w:sz w:val="14"/>
                <w:szCs w:val="14"/>
              </w:rPr>
              <w:t>Taşıtlar Temel Trafik Kuralları Çeşitli Mekânlarda Trafik Güvenliği</w:t>
            </w:r>
          </w:p>
        </w:tc>
        <w:tc>
          <w:tcPr>
            <w:tcW w:w="2410" w:type="dxa"/>
            <w:vAlign w:val="center"/>
          </w:tcPr>
          <w:p w:rsidR="00FE0D3B" w:rsidRPr="00FE0D3B" w:rsidRDefault="00FE0D3B" w:rsidP="001C2F89">
            <w:pPr>
              <w:rPr>
                <w:sz w:val="14"/>
                <w:szCs w:val="14"/>
              </w:rPr>
            </w:pPr>
            <w:r w:rsidRPr="00FE0D3B">
              <w:rPr>
                <w:sz w:val="14"/>
                <w:szCs w:val="14"/>
              </w:rPr>
              <w:t> Temel trafik kurallarına ilişkin kavramların işaretlerini kullanarak TİD ile iletişim kurabilme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SDB2.3. Sosyal Farkındalık Becerisi SDB2.2. İş Birliği Becerisi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kontrol listesi gözlem formu görsellerle oluşturulmuş öz değerlendirme formu kullanılarak değerlendirilebilir. Örneğin öğrencilerin öğretmenleri ve arkadaşlarıyla TİDi kullanarak tanışma sürecindeki davranışları içeren bir kontrol listesi hazırlanabilir ardından gözlem yapılarak süreç değerlendirilebilir. Öğrencilere fiziksel özelliklere sınıf ve okul ortamına ilişkin kavramları TİDi kullanarak ifade edebilecekleri performans görevleri verilebilir. Performans görevi gözlem formu ve kontrol listesi kullanılarak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