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 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1. Dönem 1. Sınav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1. Dönem 2. Sınav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MU.6.1.7.1.Günlük hayatta oranın farklı kullanım alanlarını inceler. 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MU.6.4.1. Veri Toplama ve Değerlendirme</w:t>
            </w:r>
          </w:p>
        </w:tc>
        <w:tc>
          <w:tcPr>
            <w:tcW w:w="3260" w:type="dxa"/>
            <w:vAlign w:val="center"/>
          </w:tcPr>
          <w:p w:rsidR="00C60E81" w:rsidRPr="00C60E81" w:rsidRDefault="00C60E81" w:rsidP="00262F51">
            <w:pPr>
              <w:rPr>
                <w:sz w:val="14"/>
                <w:szCs w:val="14"/>
              </w:rPr>
            </w:pPr>
            <w:r w:rsidRPr="00C60E81">
              <w:rPr>
                <w:sz w:val="14"/>
                <w:szCs w:val="14"/>
              </w:rPr>
              <w:t>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2. Dönem 1. Sınav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 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MU.6.3.3. Çember</w:t>
            </w:r>
          </w:p>
        </w:tc>
        <w:tc>
          <w:tcPr>
            <w:tcW w:w="3260" w:type="dxa"/>
            <w:vAlign w:val="center"/>
          </w:tcPr>
          <w:p w:rsidR="00C60E81" w:rsidRPr="00C60E81" w:rsidRDefault="00C60E81" w:rsidP="00262F51">
            <w:pPr>
              <w:rPr>
                <w:sz w:val="14"/>
                <w:szCs w:val="14"/>
              </w:rPr>
            </w:pPr>
            <w:r w:rsidRPr="00C60E81">
              <w:rPr>
                <w:sz w:val="14"/>
                <w:szCs w:val="14"/>
              </w:rPr>
              <w:t>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 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