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Nesneleri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MERAK EDİYORUM</w:t>
            </w:r>
          </w:p>
        </w:tc>
        <w:tc>
          <w:tcPr>
            <w:tcW w:w="1985" w:type="dxa"/>
            <w:vAlign w:val="center"/>
          </w:tcPr>
          <w:p w:rsidR="00FE0D3B" w:rsidRPr="00FE0D3B" w:rsidRDefault="00FE0D3B" w:rsidP="00760F07">
            <w:pPr>
              <w:rPr>
                <w:sz w:val="14"/>
                <w:szCs w:val="14"/>
              </w:rPr>
            </w:pPr>
            <w:r w:rsidRPr="00FE0D3B">
              <w:rPr>
                <w:sz w:val="14"/>
                <w:szCs w:val="14"/>
              </w:rPr>
              <w:t>Aynı Olan Nesneleri Eşleme Farklı Olan Nesneleri Ayırt Etme Nesneleri Sınıflandırma Duyduklarını Tekrar Etme Yazı Araç Gerecini Kullanma Boyama Çalışmaları Yapma</w:t>
            </w:r>
          </w:p>
        </w:tc>
        <w:tc>
          <w:tcPr>
            <w:tcW w:w="2410" w:type="dxa"/>
            <w:vAlign w:val="center"/>
          </w:tcPr>
          <w:p w:rsidR="00FE0D3B" w:rsidRPr="00FE0D3B" w:rsidRDefault="00FE0D3B" w:rsidP="001C2F89">
            <w:pPr>
              <w:rPr>
                <w:sz w:val="14"/>
                <w:szCs w:val="14"/>
              </w:rPr>
            </w:pPr>
            <w:r w:rsidRPr="00FE0D3B">
              <w:rPr>
                <w:sz w:val="14"/>
                <w:szCs w:val="14"/>
              </w:rPr>
              <w:t> Yazı araç gerecini kullanabilme</w:t>
              <w:br/>
              <w:t> El-göz koordinasyonu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Nesne görselini seçebilme</w:t>
              <w:br/>
              <w:t> Gördüklerini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Duyduklarına tepki verebilme</w:t>
              <w:br/>
              <w:t> Duyduklarını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KEŞFEDİYORUM</w:t>
            </w:r>
          </w:p>
        </w:tc>
        <w:tc>
          <w:tcPr>
            <w:tcW w:w="1985" w:type="dxa"/>
            <w:vAlign w:val="center"/>
          </w:tcPr>
          <w:p w:rsidR="00FE0D3B" w:rsidRPr="00FE0D3B" w:rsidRDefault="00FE0D3B" w:rsidP="00760F07">
            <w:pPr>
              <w:rPr>
                <w:sz w:val="14"/>
                <w:szCs w:val="14"/>
              </w:rPr>
            </w:pPr>
            <w:r w:rsidRPr="00FE0D3B">
              <w:rPr>
                <w:sz w:val="14"/>
                <w:szCs w:val="14"/>
              </w:rPr>
              <w:t>Aynı Olan Nesne Görsellerini Eşleme Farklı Olan Nesne Görsellerini Ayırt Etme Nesne Görsellerini Sınıflandırma Nesne Görsellerini Gölgesiyle Eşleme Duyduklarına Tepki Verme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El-göz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Gördüklerini belirleyebilme</w:t>
              <w:br/>
              <w:t> Duyduklarına tepki verebilme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ÖĞRENMEYE HAZIRIM</w:t>
            </w:r>
          </w:p>
        </w:tc>
        <w:tc>
          <w:tcPr>
            <w:tcW w:w="1985" w:type="dxa"/>
            <w:vAlign w:val="center"/>
          </w:tcPr>
          <w:p w:rsidR="00FE0D3B" w:rsidRPr="00FE0D3B" w:rsidRDefault="00FE0D3B" w:rsidP="00760F07">
            <w:pPr>
              <w:rPr>
                <w:sz w:val="14"/>
                <w:szCs w:val="14"/>
              </w:rPr>
            </w:pPr>
            <w:r w:rsidRPr="00FE0D3B">
              <w:rPr>
                <w:sz w:val="14"/>
                <w:szCs w:val="14"/>
              </w:rPr>
              <w:t>Örüntü Oluşturma Örüntü Tamamlama Parça-Bütün İlişkisi Kurma Duyduklarını Tekrar Etme Çizgi Çalışmaları Yapma</w:t>
            </w:r>
          </w:p>
        </w:tc>
        <w:tc>
          <w:tcPr>
            <w:tcW w:w="2410" w:type="dxa"/>
            <w:vAlign w:val="center"/>
          </w:tcPr>
          <w:p w:rsidR="00FE0D3B" w:rsidRPr="00FE0D3B" w:rsidRDefault="00FE0D3B" w:rsidP="001C2F89">
            <w:pPr>
              <w:rPr>
                <w:sz w:val="14"/>
                <w:szCs w:val="14"/>
              </w:rPr>
            </w:pPr>
            <w:r w:rsidRPr="00FE0D3B">
              <w:rPr>
                <w:sz w:val="14"/>
                <w:szCs w:val="14"/>
              </w:rPr>
              <w:t> Duyduklarını söyleyebilme</w:t>
              <w:br/>
              <w:t> El göz koordinasyon becerilerini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YAŞAMIM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doğru yazar. Harf sözcük ve cümleler arasında uygun boşluk bırakır.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ÖĞRENME YOLCULUĞUM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öğrencilere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ATATÜRKÜM VE TÜRKİYEM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BENİM GÜZEL AİLEM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Yazırlarında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Dinledikleriİzledikleri ile ilgili anlam oluşturabilme</w:t>
            </w:r>
          </w:p>
        </w:tc>
        <w:tc>
          <w:tcPr>
            <w:tcW w:w="3402" w:type="dxa"/>
            <w:vAlign w:val="center"/>
          </w:tcPr>
          <w:p w:rsidR="00FE0D3B" w:rsidRPr="00FE0D3B" w:rsidRDefault="00FE0D3B" w:rsidP="001C2F89">
            <w:pPr>
              <w:rPr>
                <w:sz w:val="14"/>
                <w:szCs w:val="14"/>
              </w:rPr>
            </w:pPr>
            <w:r w:rsidRPr="00FE0D3B">
              <w:rPr>
                <w:sz w:val="14"/>
                <w:szCs w:val="14"/>
              </w:rPr>
              <w:t>Verilen görseller arasından öğrendiği sesin geçtiği görseligörselleri seçer. Dinleme kurallarına uygun olarak dinler. Dinleme esnasında konuşmaya dâhil olmak için uygun zamanda söz alır.</w:t>
              <w:br/>
              <w:t>Sese karşılık gelen sembolü harfi tanır.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Dinledikleriniİzlediklerini çözümleyebilme</w:t>
              <w:br/>
              <w:t> Okuma sürecini yönetebilme</w:t>
            </w:r>
          </w:p>
        </w:tc>
        <w:tc>
          <w:tcPr>
            <w:tcW w:w="3402" w:type="dxa"/>
            <w:vAlign w:val="center"/>
          </w:tcPr>
          <w:p w:rsidR="00FE0D3B" w:rsidRPr="00FE0D3B" w:rsidRDefault="00FE0D3B" w:rsidP="001C2F89">
            <w:pPr>
              <w:rPr>
                <w:sz w:val="14"/>
                <w:szCs w:val="14"/>
              </w:rPr>
            </w:pPr>
            <w:r w:rsidRPr="00FE0D3B">
              <w:rPr>
                <w:sz w:val="14"/>
                <w:szCs w:val="14"/>
              </w:rPr>
              <w:t>Seslere karşılık gelen sembolleriharfleri ayırt eder.</w:t>
              <w:br/>
              <w:t>Harfi doğru seslendirir. Heceleri doğru seslendirir. Sözcükleri doğru okur. Basit ve kısa cümleleri doğru okur. Telaffuza dikkat ederek okur. Öğrendiği ses hece sözcük cümleleri işitilebilir bir ses düzeyinde okur.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Konuşmalarını yönetebilme</w:t>
              <w:br/>
              <w:t>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Konuşma sırasında dinleyicilerle göz teması kurar.</w:t>
              <w:br/>
              <w:t>Yazma materyalini kuralına uygun kullanır. Hece yazar. Sözcük yazar. Cümle yazar.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ÇEVREM</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dinlemeizleme konuşma okuma yazma becerisine ait öğrenme çıktılarının öğrencilere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Görsellerle ilgili sözcük ve cümleler yazar.</w:t>
              <w:br/>
              <w:t>Harfleri temel formuna ve yazım yönlerine göre yazar. Harf sözcük ve cümleler arasında uygun boşluk bırakır. Harflerin büyük yazılışını yerinde kullanır. Büyük harfleri kuralına uygun kullanır. Yazılarında noktalama işaretlerini kuralına uygun kullanır.</w:t>
              <w:br/>
              <w:t/>
            </w:r>
          </w:p>
        </w:tc>
        <w:tc>
          <w:tcPr>
            <w:tcW w:w="992" w:type="dxa"/>
            <w:vAlign w:val="center"/>
          </w:tcPr>
          <w:p w:rsidR="00FE0D3B" w:rsidRPr="00FE0D3B" w:rsidRDefault="005F3AD2" w:rsidP="00760F07">
            <w:pPr>
              <w:rPr>
                <w:sz w:val="14"/>
                <w:szCs w:val="14"/>
              </w:rPr>
            </w:pPr>
            <w:r>
              <w:rPr>
                <w:sz w:val="14"/>
                <w:szCs w:val="14"/>
              </w:rPr>
              <w:t>SDB2.1. İletişim SDB 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D4. Dostluk D9. Merhamet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Dinlemeyiİzlemeyi yönetebilme</w:t>
              <w:br/>
              <w:t> Dinlediklerini izlediklerini çözümleyebilme.</w:t>
            </w:r>
          </w:p>
        </w:tc>
        <w:tc>
          <w:tcPr>
            <w:tcW w:w="3402" w:type="dxa"/>
            <w:vAlign w:val="center"/>
          </w:tcPr>
          <w:p w:rsidR="00FE0D3B" w:rsidRPr="00FE0D3B" w:rsidRDefault="00FE0D3B" w:rsidP="001C2F89">
            <w:pPr>
              <w:rPr>
                <w:sz w:val="14"/>
                <w:szCs w:val="14"/>
              </w:rPr>
            </w:pPr>
            <w:r w:rsidRPr="00FE0D3B">
              <w:rPr>
                <w:sz w:val="14"/>
                <w:szCs w:val="14"/>
              </w:rPr>
              <w:t>Dinleme kurallarına uygun olarak dinler.</w:t>
              <w:br/>
              <w:t>Dinlediği izlediği metnin konusunu bulur.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Okudukları ile ilgili anlam oluşturabilme</w:t>
            </w:r>
          </w:p>
        </w:tc>
        <w:tc>
          <w:tcPr>
            <w:tcW w:w="3402" w:type="dxa"/>
            <w:vAlign w:val="center"/>
          </w:tcPr>
          <w:p w:rsidR="00FE0D3B" w:rsidRPr="00FE0D3B" w:rsidRDefault="00FE0D3B" w:rsidP="001C2F89">
            <w:pPr>
              <w:rPr>
                <w:sz w:val="14"/>
                <w:szCs w:val="14"/>
              </w:rPr>
            </w:pPr>
            <w:r w:rsidRPr="00FE0D3B">
              <w:rPr>
                <w:sz w:val="14"/>
                <w:szCs w:val="14"/>
              </w:rPr>
              <w:t>Telaffuza dikkat ederek okur. Noktalama işaretlerine dikkat ederek okur. Anlaşılabilir ve uygun bir hızda sesli okur. Kuralına uygun sesli okur. Kuralına uygun sessiz okur.</w:t>
              <w:br/>
              <w:t>Okuduğu metnin içeriğine uygun çıkarım yapar.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Okuduklarını çözümleyebilme</w:t>
              <w:br/>
              <w:t> Konuşmalarında içerik oluşturabilme</w:t>
            </w:r>
          </w:p>
        </w:tc>
        <w:tc>
          <w:tcPr>
            <w:tcW w:w="3402" w:type="dxa"/>
            <w:vAlign w:val="center"/>
          </w:tcPr>
          <w:p w:rsidR="00FE0D3B" w:rsidRPr="00FE0D3B" w:rsidRDefault="00FE0D3B" w:rsidP="001C2F89">
            <w:pPr>
              <w:rPr>
                <w:sz w:val="14"/>
                <w:szCs w:val="14"/>
              </w:rPr>
            </w:pPr>
            <w:r w:rsidRPr="00FE0D3B">
              <w:rPr>
                <w:sz w:val="14"/>
                <w:szCs w:val="14"/>
              </w:rPr>
              <w:t>Okuduğu metindeki karakter olay bilgi veya duyguları açıklar. Okuduğu metnin konusunu bulur.</w:t>
              <w:br/>
              <w:t>Dinlediği izlediği metni anlatır. Dinlediğiizlediği metindeki olayları oluş sırasına göre kendi ifadeleriyle anlatır. Okuduğu metindeki olayları oluş sırasına göre kendi ifadeleriyle anlatır.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Konuşma kurallarını uygulayabilme</w:t>
              <w:br/>
              <w:t> Yazılı anlatım ifade becerilerini yönetebilme</w:t>
            </w:r>
          </w:p>
        </w:tc>
        <w:tc>
          <w:tcPr>
            <w:tcW w:w="3402" w:type="dxa"/>
            <w:vAlign w:val="center"/>
          </w:tcPr>
          <w:p w:rsidR="00FE0D3B" w:rsidRPr="00FE0D3B" w:rsidRDefault="00FE0D3B" w:rsidP="001C2F89">
            <w:pPr>
              <w:rPr>
                <w:sz w:val="14"/>
                <w:szCs w:val="14"/>
              </w:rPr>
            </w:pPr>
            <w:r w:rsidRPr="00FE0D3B">
              <w:rPr>
                <w:sz w:val="14"/>
                <w:szCs w:val="14"/>
              </w:rPr>
              <w:t>Konuşmalarında konuşma hızını ayarlar. Konuşmalarında vurgu ve tonlamaya dikkat eder. Konuşmalarında sözcükleri yerinde ve anlamına uygun kullanır.</w:t>
              <w:br/>
              <w:t>Kısa metinler yazar.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ARTIK OKUYORUM</w:t>
            </w:r>
          </w:p>
        </w:tc>
        <w:tc>
          <w:tcPr>
            <w:tcW w:w="1985" w:type="dxa"/>
            <w:vAlign w:val="center"/>
          </w:tcPr>
          <w:p w:rsidR="00FE0D3B" w:rsidRPr="00FE0D3B" w:rsidRDefault="00FE0D3B" w:rsidP="00760F07">
            <w:pPr>
              <w:rPr>
                <w:sz w:val="14"/>
                <w:szCs w:val="14"/>
              </w:rPr>
            </w:pPr>
            <w:r w:rsidRPr="00FE0D3B">
              <w:rPr>
                <w:sz w:val="14"/>
                <w:szCs w:val="14"/>
              </w:rPr>
              <w:t>Bu temadaki metinler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Yazılarında içerik oluşturabilme</w:t>
              <w:br/>
              <w:t> Yazma kurallarını uygulayabilme</w:t>
            </w:r>
          </w:p>
        </w:tc>
        <w:tc>
          <w:tcPr>
            <w:tcW w:w="3402" w:type="dxa"/>
            <w:vAlign w:val="center"/>
          </w:tcPr>
          <w:p w:rsidR="00FE0D3B" w:rsidRPr="00FE0D3B" w:rsidRDefault="00FE0D3B" w:rsidP="001C2F89">
            <w:pPr>
              <w:rPr>
                <w:sz w:val="14"/>
                <w:szCs w:val="14"/>
              </w:rPr>
            </w:pPr>
            <w:r w:rsidRPr="00FE0D3B">
              <w:rPr>
                <w:sz w:val="14"/>
                <w:szCs w:val="14"/>
              </w:rPr>
              <w:t>Dinlediği izlediği bir metindeki olayları oluş sırasına göre kendi ifadeleriyle yazar. Okuduğu bir metindeki olayları oluş sırasına göre kendi ifadeleriyle yazar. Sözcük ve cümlelerde eksik bırakılan yerleri ön bilgileri doğrultusunda yazarak tamamlar.</w:t>
              <w:br/>
              <w:t>Harflerin büyük yazılışını yerinde kullanır. Büyük harfleri kuralına uygun yazar. Yazılarında noktayı kuralına uygun kullanır. Yazılarında soru işaretini kuralına uygun kullanır. Yazılarında virgülü kuralına uygun kullanır. Yazılarında ünlem işaretini kuralına uygun kullanır. Yazılarında kesme işaretini uygun kullanır.</w:t>
              <w:b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Okuma sürecini yönetebilme</w:t>
              <w:br/>
              <w:t> Görseli verilen sözcüğü seçebilme</w:t>
            </w:r>
          </w:p>
        </w:tc>
        <w:tc>
          <w:tcPr>
            <w:tcW w:w="3402" w:type="dxa"/>
            <w:vAlign w:val="center"/>
          </w:tcPr>
          <w:p w:rsidR="00FE0D3B" w:rsidRPr="00FE0D3B" w:rsidRDefault="00FE0D3B" w:rsidP="001C2F89">
            <w:pPr>
              <w:rPr>
                <w:sz w:val="14"/>
                <w:szCs w:val="14"/>
              </w:rPr>
            </w:pPr>
            <w:r w:rsidRPr="00FE0D3B">
              <w:rPr>
                <w:sz w:val="14"/>
                <w:szCs w:val="14"/>
              </w:rPr>
              <w:t>Sözcüğü okur.</w:t>
              <w:br/>
              <w:t>Görseli verilen sözcüğü seçer. Yazılışı verilen sözcüğü diğer sözcükler arasından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İŞLEVSEL OKUMA</w:t>
            </w:r>
          </w:p>
        </w:tc>
        <w:tc>
          <w:tcPr>
            <w:tcW w:w="1985" w:type="dxa"/>
            <w:vAlign w:val="center"/>
          </w:tcPr>
          <w:p w:rsidR="00FE0D3B" w:rsidRPr="00FE0D3B" w:rsidRDefault="00FE0D3B" w:rsidP="00760F07">
            <w:pPr>
              <w:rPr>
                <w:sz w:val="14"/>
                <w:szCs w:val="14"/>
              </w:rPr>
            </w:pPr>
            <w:r w:rsidRPr="00FE0D3B">
              <w:rPr>
                <w:sz w:val="14"/>
                <w:szCs w:val="14"/>
              </w:rPr>
              <w:t>Bu temadaki uygulamalar aracılığı ile öğrenciye dinlemeizleme konuşma okuma yazma becerisine ait öğrenme çıktılarının kazandırılması beklenmektedir.</w:t>
            </w:r>
          </w:p>
        </w:tc>
        <w:tc>
          <w:tcPr>
            <w:tcW w:w="2410" w:type="dxa"/>
            <w:vAlign w:val="center"/>
          </w:tcPr>
          <w:p w:rsidR="00FE0D3B" w:rsidRPr="00FE0D3B" w:rsidRDefault="00FE0D3B" w:rsidP="001C2F89">
            <w:pPr>
              <w:rPr>
                <w:sz w:val="14"/>
                <w:szCs w:val="14"/>
              </w:rPr>
            </w:pPr>
            <w:r w:rsidRPr="00FE0D3B">
              <w:rPr>
                <w:sz w:val="14"/>
                <w:szCs w:val="14"/>
              </w:rPr>
              <w:t> Sözcük yazabilme</w:t>
              <w:br/>
              <w:t> Dinleme eylemi gösterebilme</w:t>
            </w:r>
          </w:p>
        </w:tc>
        <w:tc>
          <w:tcPr>
            <w:tcW w:w="3402" w:type="dxa"/>
            <w:vAlign w:val="center"/>
          </w:tcPr>
          <w:p w:rsidR="00FE0D3B" w:rsidRPr="00FE0D3B" w:rsidRDefault="00FE0D3B" w:rsidP="001C2F89">
            <w:pPr>
              <w:rPr>
                <w:sz w:val="14"/>
                <w:szCs w:val="14"/>
              </w:rPr>
            </w:pPr>
            <w:r w:rsidRPr="00FE0D3B">
              <w:rPr>
                <w:sz w:val="14"/>
                <w:szCs w:val="14"/>
              </w:rPr>
              <w:t>Sözcük ve o sözcüğe ait görsel gösterildiğinde sözcüğü yazar. Öğretilen sözcük söylendiğinde yazar.</w:t>
              <w:br/>
              <w:t>Konuşan kişiye yönelik dinleme eylemi gösterir.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OB4.Görsel Okuryazarlık</w:t>
            </w:r>
          </w:p>
        </w:tc>
        <w:tc>
          <w:tcPr>
            <w:tcW w:w="851" w:type="dxa"/>
            <w:vAlign w:val="center"/>
          </w:tcPr>
          <w:p w:rsidR="00FE0D3B" w:rsidRPr="00FE0D3B" w:rsidRDefault="005F3AD2" w:rsidP="00760F07">
            <w:pPr>
              <w:rPr>
                <w:sz w:val="14"/>
                <w:szCs w:val="14"/>
              </w:rPr>
            </w:pPr>
            <w:r>
              <w:rPr>
                <w:sz w:val="14"/>
                <w:szCs w:val="14"/>
              </w:rPr>
              <w:t>D3. Çalışkanlık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