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MİKRODENETLEYİCİLER VE GVENLİK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