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ÇOCUK GELşM VE EğTM ALANI 9. SINIF  MESLEK GELşM ATöLYES(ÇGVE)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MESLEK ETİĞİ VE AHİLİK</w:t>
              <w:br/>
              <w:t>1.1. Temel Okuryazarlık Becerilere Göre Meslek Etiği ve Ahilik</w:t>
              <w:br/>
              <w:t>1.1.1. Kuralların gerekliliği ve işlevinin toplumsal fayda açısından önemi</w:t>
              <w:br/>
              <w:t>1.1.2. Meslek etiği ve ahilik ile ilgili temel kavramları</w:t>
              <w:br/>
              <w:t>1.1.3.Geçmişten günümüze meslek kuruluşları ve ahiliğin tarihsel gelişimi </w:t>
              <w:br/>
              <w:t>Demokrasinin önemi</w:t>
            </w:r>
          </w:p>
        </w:tc>
        <w:tc>
          <w:tcPr>
            <w:tcW w:w="3260" w:type="dxa"/>
            <w:vAlign w:val="center"/>
          </w:tcPr>
          <w:p w:rsidR="00C60E81" w:rsidRPr="00C60E81" w:rsidRDefault="00C60E81" w:rsidP="00262F51">
            <w:pPr>
              <w:rPr>
                <w:sz w:val="14"/>
                <w:szCs w:val="14"/>
              </w:rPr>
            </w:pPr>
            <w:r w:rsidRPr="00C60E81">
              <w:rPr>
                <w:sz w:val="14"/>
                <w:szCs w:val="14"/>
              </w:rPr>
              <w:t>Kuralların gerekliliğini ve işlevini toplumsal fayda açısından tartışır.</w:t>
              <w:br/>
              <w:t>Meslek etiği ve ahilik ile ilgili temel kavramları meslek etiği ahilik ahlak etik vb. ve ahilik ilkelerini açıklar.</w:t>
              <w:br/>
              <w:t>Geçmişten günümüze meslek kuruluşları ve ahiliğin tarihsel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Sosyoduygusal Becerilere Göre Meslek Etiği ve Ahilik</w:t>
              <w:br/>
              <w:t>1.2.1. Ahiliğin toplum düzenindeki yeri ve iş hayatına katkıları</w:t>
              <w:br/>
              <w:t>1.2.2. Meslek etiği</w:t>
              <w:br/>
              <w:t>1.2.3. Ahilik ve meslek etiği</w:t>
              <w:br/>
              <w:t>1.2.4. Meslek etiği ve iletişim engelleri</w:t>
            </w:r>
          </w:p>
        </w:tc>
        <w:tc>
          <w:tcPr>
            <w:tcW w:w="3260" w:type="dxa"/>
            <w:vAlign w:val="center"/>
          </w:tcPr>
          <w:p w:rsidR="00C60E81" w:rsidRPr="00C60E81" w:rsidRDefault="00C60E81" w:rsidP="00262F51">
            <w:pPr>
              <w:rPr>
                <w:sz w:val="14"/>
                <w:szCs w:val="14"/>
              </w:rPr>
            </w:pPr>
            <w:r w:rsidRPr="00C60E81">
              <w:rPr>
                <w:sz w:val="14"/>
                <w:szCs w:val="14"/>
              </w:rPr>
              <w:t>Ahiliğin toplum düzenindeki yerini ve iş hayatına katkılarını açıklar.</w:t>
              <w:br/>
              <w:t>Meslek etiği ve ahilik ile ilgili grup çalışmaları sırasında kendini yazılı ve sözlü ifade eder.</w:t>
              <w:br/>
              <w:t>Ahilik ve meslek etiği ile ilgili grup çalışmaları sırasında arkadaşları ile iş birliği içinde çalışır.</w:t>
              <w:br/>
              <w:t>Meslek etiği ve ahilik ile ilgili grup çalışmasındaki deneyimlerinden yola çıkarak iletişim engellerini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Üst Bilişsel Becerilere Göre Meslek Etiği ve Ahilik</w:t>
              <w:br/>
              <w:t>1.3.1. Meslek etiği ile ilgili problemlerin tanımlanması</w:t>
              <w:br/>
              <w:t>1.3.2. Verilen problem durumların eleştirel okuma ile analizi</w:t>
              <w:br/>
              <w:t>1.3.3. Problemin olası sebepleri ve çözüm yolları</w:t>
              <w:br/>
              <w:t>1.3.4. Probleme ilişkin çıkarımlar</w:t>
            </w:r>
          </w:p>
        </w:tc>
        <w:tc>
          <w:tcPr>
            <w:tcW w:w="3260" w:type="dxa"/>
            <w:vAlign w:val="center"/>
          </w:tcPr>
          <w:p w:rsidR="00C60E81" w:rsidRPr="00C60E81" w:rsidRDefault="00C60E81" w:rsidP="00262F51">
            <w:pPr>
              <w:rPr>
                <w:sz w:val="14"/>
                <w:szCs w:val="14"/>
              </w:rPr>
            </w:pPr>
            <w:r w:rsidRPr="00C60E81">
              <w:rPr>
                <w:sz w:val="14"/>
                <w:szCs w:val="14"/>
              </w:rPr>
              <w:t>Gözlem ve deneyimlerinden yola çıkarak meslek etiği ile ilgili problemleri tanımlar.</w:t>
              <w:br/>
              <w:t>Meslek etiği ve ahilik ile ilgili verilen problem durumlarını eleştirel okuma ile analiz eder.</w:t>
              <w:br/>
              <w:t>Meslek etiği ve ahilik ile ilgili bir problemin olası sebeplerini ve çözüm yollarını araştırır.</w:t>
              <w:br/>
              <w:t>Meslek etiği ve ahilik ile ilgili probleme ilişkin çıkarımda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İŞ SAĞLIĞI VE GÜVENLİĞİ</w:t>
              <w:br/>
              <w:t>2.1. Temel Okuryazarlık Becerilere Göre İş Sağlığı ve Güvenliği</w:t>
              <w:br/>
              <w:t>2.1.1 Tasarım odaklı düşünme yaklaşımının ilkeleri ve basamakları</w:t>
              <w:br/>
              <w:t>2.1.2 İş yerinde sağlık ve güvenliği tehdit edici unsurlar ve tehditleri giderici tedbirler</w:t>
            </w:r>
          </w:p>
        </w:tc>
        <w:tc>
          <w:tcPr>
            <w:tcW w:w="3260" w:type="dxa"/>
            <w:vAlign w:val="center"/>
          </w:tcPr>
          <w:p w:rsidR="00C60E81" w:rsidRPr="00C60E81" w:rsidRDefault="00C60E81" w:rsidP="00262F51">
            <w:pPr>
              <w:rPr>
                <w:sz w:val="14"/>
                <w:szCs w:val="14"/>
              </w:rPr>
            </w:pPr>
            <w:r w:rsidRPr="00C60E81">
              <w:rPr>
                <w:sz w:val="14"/>
                <w:szCs w:val="14"/>
              </w:rPr>
              <w:t>Tasarım odaklı düşünme yaklaşımının ilkelerini ve basamaklarını kullanır.</w:t>
              <w:br/>
              <w:t>İş yerinde sağlık ve güvenliği tehdit eden unsurları ve giderici tedbirleri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İş yerinde ortaya çıkan kaza yaralanma ve yangınlar</w:t>
              <w:br/>
              <w:t>2.1.4. Kaza yaralanma ve yangınlara karşı alınması gereken tedbirler</w:t>
              <w:br/>
              <w:t>2.1.5. Meslek hastalıklarının sebepleri</w:t>
              <w:br/>
              <w:t>2.1.6. Meslek hastalıklara karşı alınması gereken tedbirler</w:t>
            </w:r>
          </w:p>
        </w:tc>
        <w:tc>
          <w:tcPr>
            <w:tcW w:w="3260" w:type="dxa"/>
            <w:vAlign w:val="center"/>
          </w:tcPr>
          <w:p w:rsidR="00C60E81" w:rsidRPr="00C60E81" w:rsidRDefault="00C60E81" w:rsidP="00262F51">
            <w:pPr>
              <w:rPr>
                <w:sz w:val="14"/>
                <w:szCs w:val="14"/>
              </w:rPr>
            </w:pPr>
            <w:r w:rsidRPr="00C60E81">
              <w:rPr>
                <w:sz w:val="14"/>
                <w:szCs w:val="14"/>
              </w:rPr>
              <w:t>İş yerinde ortaya çıkabilecek kaza yaralanma ve yangınlara karşı alınması gereken tedbirleri açıklar.</w:t>
              <w:br/>
              <w:t>Meslek hastalıklarının sebeplerini alınması gereken önlemleri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Sosyoduygusal Becerilere Göre İş Sağlığı ve Güvenliği</w:t>
              <w:br/>
              <w:t>2.2.1. İSG ile ilgili önlem ve tedbirleri artırmak için senaryo oluşturma ve öneri geliştirme </w:t>
              <w:br/>
              <w:t>2.2.2. İSG ile ilgili grup çalışmaları</w:t>
            </w:r>
          </w:p>
        </w:tc>
        <w:tc>
          <w:tcPr>
            <w:tcW w:w="3260" w:type="dxa"/>
            <w:vAlign w:val="center"/>
          </w:tcPr>
          <w:p w:rsidR="00C60E81" w:rsidRPr="00C60E81" w:rsidRDefault="00C60E81" w:rsidP="00262F51">
            <w:pPr>
              <w:rPr>
                <w:sz w:val="14"/>
                <w:szCs w:val="14"/>
              </w:rPr>
            </w:pPr>
            <w:r w:rsidRPr="00C60E81">
              <w:rPr>
                <w:sz w:val="14"/>
                <w:szCs w:val="14"/>
              </w:rPr>
              <w:t>Bireysel olarak İSG ile ilgili fikirlerini planlayarak kendi öğrenmesinin sorumluluğunu alır.</w:t>
              <w:br/>
              <w:t>İSG ile ilgili yapılan grup çalışmasında kendini yazılı ve sözlü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İSG ile ilgili grup çalışmaları ve iş birlikleri</w:t>
              <w:br/>
              <w:t>2.2.4. İSG ile ilgili senaryo çerçevesinde güçlü ve zayıf yönlerinin tespiti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İSG ile ilgili yapılan grup çalışmasında arkadaşları ile iş birliği içinde çalışır.</w:t>
              <w:br/>
              <w:t>İSG ile ilgili bir senaryo çerçevesinde kendisinin ve grup arkadaşının güçlü ve zayıf yanlarını belirtir.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Üst Bilişsel Becerilere Göre İş Sağlığı ve Güvenliği</w:t>
              <w:br/>
              <w:t>2.3.1. Olası problem durumu ile ilgili metin okuma işlemi ve neden-sonuç ilişkisi yorumlama</w:t>
              <w:br/>
              <w:t>2.3.2. İSG ile ilgili problemi tasarım odaklı düşünme yöntemi ile çözülmesi</w:t>
              <w:br/>
              <w:t>2.3.3. İSG probleminin çözümü için araştırma sorusunun belirlenmesi</w:t>
              <w:br/>
              <w:t>2.3.4. İSG probleminin neden-sonuç ilişkisinin kullanılarak çözülmesi </w:t>
              <w:br/>
              <w:t>1.Dönem 1.Sınav</w:t>
            </w:r>
          </w:p>
        </w:tc>
        <w:tc>
          <w:tcPr>
            <w:tcW w:w="3260" w:type="dxa"/>
            <w:vAlign w:val="center"/>
          </w:tcPr>
          <w:p w:rsidR="00C60E81" w:rsidRPr="00C60E81" w:rsidRDefault="00C60E81" w:rsidP="00262F51">
            <w:pPr>
              <w:rPr>
                <w:sz w:val="14"/>
                <w:szCs w:val="14"/>
              </w:rPr>
            </w:pPr>
            <w:r w:rsidRPr="00C60E81">
              <w:rPr>
                <w:sz w:val="14"/>
                <w:szCs w:val="14"/>
              </w:rPr>
              <w:t>İSG ile ilgili bir metindeki problem durumunu eleştirel okuma ile analiz eder.</w:t>
              <w:br/>
              <w:t>İSG ile ilgili bir problemi çözmek için tasarım odaklı düşünme yöntemlerini kullanır.</w:t>
              <w:br/>
              <w:t>İSG ile ilgili bir problemin çözümü için kendi araştırma sorusunu belirler.</w:t>
              <w:br/>
              <w:t>İSG ile ilgili bir problemin çözümü için neden sonuç ilişkisi ile çözüm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2.3.5. İSG probleminin farklı çözüm yollarının araştırılması ve tespiti</w:t>
              <w:br/>
              <w:t>2.3.6. İSG problem çözümünde kullanıla veri toplama araçları</w:t>
              <w:br/>
              <w:t>2.3.7. İSG problemin çözümü için prototip geliştirme</w:t>
              <w:br/>
              <w:t>2.3.8. Geliştirilen prototipin test edilmesi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İSG ile ilgili bir problemin farklı çözüm yollarını araştırır.</w:t>
              <w:br/>
              <w:t>İSG ile ilgili bir problemin çözümü için farklı veri toplama araçlarından uygun olanını kullanır.</w:t>
              <w:br/>
              <w:t>İSG ile ilgili bir problemin çözümü için uygun prototipi geliştirir.</w:t>
              <w:br/>
              <w:t>İSG ile ilgili problemin çözümü için geliştirilen prototipi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TEKNOLOJİK GELİŞMELER VE ENDÜSTRİYEL DÖNÜŞÜM</w:t>
              <w:br/>
              <w:t>3.1. Temel Okuryazarlık Becerilere Göre Teknolojik Gelişmeler ve Endüstriyel </w:t>
              <w:br/>
              <w:t>3.1.1. Teknolojik gelişmeler ve endüstriyel dönüşüm ile ilgili kavramlar</w:t>
              <w:br/>
              <w:t>3.1.2. Geçmişten günümüze endüstriyel değişimin ve dönüşümün tarihsel gelişimi</w:t>
            </w:r>
          </w:p>
        </w:tc>
        <w:tc>
          <w:tcPr>
            <w:tcW w:w="3260" w:type="dxa"/>
            <w:vAlign w:val="center"/>
          </w:tcPr>
          <w:p w:rsidR="00C60E81" w:rsidRPr="00C60E81" w:rsidRDefault="00C60E81" w:rsidP="00262F51">
            <w:pPr>
              <w:rPr>
                <w:sz w:val="14"/>
                <w:szCs w:val="14"/>
              </w:rPr>
            </w:pPr>
            <w:r w:rsidRPr="00C60E81">
              <w:rPr>
                <w:sz w:val="14"/>
                <w:szCs w:val="14"/>
              </w:rPr>
              <w:t>Teknolojik gelişmeler ve endüstriyel dönüşüm ile ilgili kavramları açıklar.</w:t>
              <w:br/>
              <w:t>Geçmişten günümüze endüstriyel değişimin ve dönüşümün tarihsel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Geçmişten günümüze endüstriyel değişimin ve dönüşümün tarihsel gelişimi</w:t>
              <w:br/>
              <w:t>3.1.3. Ülkemizdeki ve dünyadaki teknolojik gelişmeler</w:t>
            </w:r>
          </w:p>
        </w:tc>
        <w:tc>
          <w:tcPr>
            <w:tcW w:w="3260" w:type="dxa"/>
            <w:vAlign w:val="center"/>
          </w:tcPr>
          <w:p w:rsidR="00C60E81" w:rsidRPr="00C60E81" w:rsidRDefault="00C60E81" w:rsidP="00262F51">
            <w:pPr>
              <w:rPr>
                <w:sz w:val="14"/>
                <w:szCs w:val="14"/>
              </w:rPr>
            </w:pPr>
            <w:r w:rsidRPr="00C60E81">
              <w:rPr>
                <w:sz w:val="14"/>
                <w:szCs w:val="14"/>
              </w:rPr>
              <w:t>Geçmişten günümüze endüstriyel değişimin ve dönüşümün tarihsel gelişimini açıklar.</w:t>
              <w:br/>
              <w:t>Ülkemizdeki ve dünyadaki teknolojik gelişmeleri günlük tüketim malzemeleri ulaşım lojistik vb.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Sosyoduygusal Becerilere Göre Teknolojik Gelişmeler ve Endüstriyel Dönüşüm</w:t>
              <w:br/>
              <w:t>3.2.1. Teknolojik gelişmeler ve endüstriyel dönüşümle ile ilgili fikir ve düşüncelerin oluşturulması ve incelenmesi</w:t>
              <w:br/>
              <w:t>3.2.2. İletişim araçlarının fikir ve düşünceler içeresinde kullanılması</w:t>
              <w:br/>
              <w:t>3.2.3. Teknolojinin kullanımının sunum ile desteklenmesi ve sözsüz iletişimin öneminin tartışılması</w:t>
            </w:r>
          </w:p>
        </w:tc>
        <w:tc>
          <w:tcPr>
            <w:tcW w:w="3260" w:type="dxa"/>
            <w:vAlign w:val="center"/>
          </w:tcPr>
          <w:p w:rsidR="00C60E81" w:rsidRPr="00C60E81" w:rsidRDefault="00C60E81" w:rsidP="00262F51">
            <w:pPr>
              <w:rPr>
                <w:sz w:val="14"/>
                <w:szCs w:val="14"/>
              </w:rPr>
            </w:pPr>
            <w:r w:rsidRPr="00C60E81">
              <w:rPr>
                <w:sz w:val="14"/>
                <w:szCs w:val="14"/>
              </w:rPr>
              <w:t>Teknolojik gelişmeler ve endüstriyel dönüşüm ile ilgili farklı fikirleri ve düşünceleri dikkate alır.</w:t>
              <w:br/>
              <w:t>Teknolojik gelişmeler ve endüstriyel dönüşüm ile ilgili verilen yönergeye uygun iletişim araçlarını yazılı veveya sözlüsözsüz kullanır.</w:t>
              <w:br/>
              <w:t>Teknolojinin kullanımı ile ilgili bir sunumda sözlü iletişimi destekleyen sözsüz iletişim unsurlarının önemini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3.2.4. Teknolojik gelişmeler ve endüstriyel dönüşüm ile ilgili grup çalışmalarının yapılması</w:t>
              <w:br/>
              <w:t>3.2.5. Teknolojik gelişmeler ve endüstriyel dönüşüm ile ilgili bireysel fikirlerin planlanması ve çözüm önerilerinin yansıtılması</w:t>
              <w:br/>
              <w:t>3.2.6. Grup çalışmasında oluşturulan bilgilerin yazılı ve sözlü ifade edilmesi</w:t>
            </w:r>
          </w:p>
        </w:tc>
        <w:tc>
          <w:tcPr>
            <w:tcW w:w="3260" w:type="dxa"/>
            <w:vAlign w:val="center"/>
          </w:tcPr>
          <w:p w:rsidR="00C60E81" w:rsidRPr="00C60E81" w:rsidRDefault="00C60E81" w:rsidP="00262F51">
            <w:pPr>
              <w:rPr>
                <w:sz w:val="14"/>
                <w:szCs w:val="14"/>
              </w:rPr>
            </w:pPr>
            <w:r w:rsidRPr="00C60E81">
              <w:rPr>
                <w:sz w:val="14"/>
                <w:szCs w:val="14"/>
              </w:rPr>
              <w:t>Teknolojik gelişmeler ve endüstriyel dönüşüm ile ilgili grup çalışmaları sırasında arkadaşları ile iş birliği içinde çalışır.</w:t>
              <w:br/>
              <w:t>Bireysel olarak teknolojik gelişmeler ve endüstriyel dönüşüm ile ilgili fikirlerini planlayarak kendi öğrenmesinin sorumluluğunu alır.</w:t>
              <w:br/>
              <w:t>Teknolojik gelişmeler ve endüstriyel dönüşüm ile ilgili yapılan grup çalışmasında kendini ve öğrendiklerini yazılı ve sözlü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Üst Bilişsel Becerilere Göre Teknolojik Gelişmeler ve Endüstriyel Dönüşüm</w:t>
              <w:br/>
              <w:t>3.3.1. Teknolojinin kullanımı ile ilgili örnek bir videonun incelenmesi</w:t>
              <w:br/>
              <w:t>3.3.2. Videodaki konuşmacının sözsüz iletişim unsurlarıyla analiz edilmesi</w:t>
              <w:br/>
              <w:t>3.3.3. Sunum değerlendirme formu ile videonun değerlendirilmesi ve raporlanması</w:t>
            </w:r>
          </w:p>
        </w:tc>
        <w:tc>
          <w:tcPr>
            <w:tcW w:w="3260" w:type="dxa"/>
            <w:vAlign w:val="center"/>
          </w:tcPr>
          <w:p w:rsidR="00C60E81" w:rsidRPr="00C60E81" w:rsidRDefault="00C60E81" w:rsidP="00262F51">
            <w:pPr>
              <w:rPr>
                <w:sz w:val="14"/>
                <w:szCs w:val="14"/>
              </w:rPr>
            </w:pPr>
            <w:r w:rsidRPr="00C60E81">
              <w:rPr>
                <w:sz w:val="14"/>
                <w:szCs w:val="14"/>
              </w:rPr>
              <w:t>Teknolojinin kullanımı ile ilgili örnek bir videoyu sözsüz iletişim unsurları açısından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3.3.4. Bir problemin çözüm yollarının analizi</w:t>
              <w:br/>
              <w:t>3.3.5. Konu ile ilgili verilen metinlerin iş birliği içeresinden analizi</w:t>
              <w:br/>
              <w:t>3.3.6. Grup çalışmaları ile akıl yürütülerek iddiaların geliştirilmeleri ve iddiaların doğruluğunun test edilmesi</w:t>
              <w:br/>
              <w:t>3.3.7. Grup çalışmasının ve etkili iletişimin önemi</w:t>
            </w:r>
          </w:p>
        </w:tc>
        <w:tc>
          <w:tcPr>
            <w:tcW w:w="3260" w:type="dxa"/>
            <w:vAlign w:val="center"/>
          </w:tcPr>
          <w:p w:rsidR="00C60E81" w:rsidRPr="00C60E81" w:rsidRDefault="00C60E81" w:rsidP="00262F51">
            <w:pPr>
              <w:rPr>
                <w:sz w:val="14"/>
                <w:szCs w:val="14"/>
              </w:rPr>
            </w:pPr>
            <w:r w:rsidRPr="00C60E81">
              <w:rPr>
                <w:sz w:val="14"/>
                <w:szCs w:val="14"/>
              </w:rPr>
              <w:t>Teknolojik gelişmeler ve endüstriyel dönüşüm ile ilgili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3.3.8. Verilen bir problemin zamana ve malzemelere göre çözümü</w:t>
              <w:br/>
              <w:t>3.3.9. Teknolojik gelişmeler ve endüstriyel dönüşüm ile ilgili verilenlerin benzerlikleri ve farklılıkları </w:t>
              <w:br/>
              <w:t>1.Dönem 2.Sınav</w:t>
            </w:r>
          </w:p>
        </w:tc>
        <w:tc>
          <w:tcPr>
            <w:tcW w:w="3260" w:type="dxa"/>
            <w:vAlign w:val="center"/>
          </w:tcPr>
          <w:p w:rsidR="00C60E81" w:rsidRPr="00C60E81" w:rsidRDefault="00C60E81" w:rsidP="00262F51">
            <w:pPr>
              <w:rPr>
                <w:sz w:val="14"/>
                <w:szCs w:val="14"/>
              </w:rPr>
            </w:pPr>
            <w:r w:rsidRPr="00C60E81">
              <w:rPr>
                <w:sz w:val="14"/>
                <w:szCs w:val="14"/>
              </w:rPr>
              <w:t>Teknolojik gelişmeler ve endüstriyel dönüşüm ile ilgili problemleri çözer.</w:t>
              <w:br/>
              <w:t>Teknolojik gelişmeler ve endüstriyel dönüşüm ile ilgili verilenleri benzerlik ve farklılıklara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ÇEVRE KORUMA</w:t>
              <w:br/>
              <w:t>4.1. Temel Okuryazarlık Becerilere Göre Çevre Koruma</w:t>
              <w:br/>
              <w:t>4.1.1. Çevre ile ilgili temel kavramlar</w:t>
              <w:br/>
              <w:t>4.1.2. Hava kirliliği</w:t>
              <w:br/>
              <w:t>4.1.3. Su kirliliği</w:t>
              <w:br/>
              <w:t>4.1.4. Toprak kirliliği</w:t>
              <w:br/>
              <w:t>4.1.5. Atıkların çevresel etkileri</w:t>
              <w:br/>
              <w:t>4.1.6. Her bireyin ürettiği atığını toplamanın ülke ekonomisine etkileri</w:t>
              <w:br/>
              <w:t>4.1.7. Her bireyin ürettiği atığını toplamanın yaban hayata etkileri</w:t>
            </w:r>
          </w:p>
        </w:tc>
        <w:tc>
          <w:tcPr>
            <w:tcW w:w="3260" w:type="dxa"/>
            <w:vAlign w:val="center"/>
          </w:tcPr>
          <w:p w:rsidR="00C60E81" w:rsidRPr="00C60E81" w:rsidRDefault="00C60E81" w:rsidP="00262F51">
            <w:pPr>
              <w:rPr>
                <w:sz w:val="14"/>
                <w:szCs w:val="14"/>
              </w:rPr>
            </w:pPr>
            <w:r w:rsidRPr="00C60E81">
              <w:rPr>
                <w:sz w:val="14"/>
                <w:szCs w:val="14"/>
              </w:rPr>
              <w:t>1. Dönem 2. Sınav Azalt yeniden kullan geri dönüştür. ilkeleri çerçevesinde çevre ile ilgili kavramları açıklar.</w:t>
              <w:br/>
              <w:t>İnsan faaliyetlerinin hava su ve toprak kirliliğine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Sosyoduygusal Becerilere Göre Çevre Koruma</w:t>
              <w:br/>
              <w:t>4.2.1. Atıkların geri dönüşüm süreçleri</w:t>
              <w:br/>
              <w:t>4.2.2. Çevre koruma ile ilgili senaryo çalışması ve senaryonun yazılısözlü ifade edilmesi</w:t>
              <w:br/>
              <w:t>4.2.3. Çevre korumaya ilişkin alışkanlıklar inançlar ve pratikler arasındaki ilişkilerin açıklanması</w:t>
              <w:br/>
              <w:t>4.2.4. Çevre koruma ile ilgili fikir ve görüşlerin yansıtılması</w:t>
              <w:br/>
              <w:t>4.2.5. Çevre koruma ile ilgili grup çalışmasının yapılması ve iş birliği içeresinde çalışmanın yürütülmesi</w:t>
              <w:br/>
              <w:t>4.2.6. Çevre koruma ile ilgili videonun izlenmesi ve bir ürünün tüketim sonrası geçtiği süreçlerin incelenmesi</w:t>
              <w:br/>
              <w:t>4.2.7. Alınacak önlemlerin çevre korumaya etkileri ve fikirlerin bireysel tasarlanarak yansıtılması</w:t>
            </w:r>
          </w:p>
        </w:tc>
        <w:tc>
          <w:tcPr>
            <w:tcW w:w="3260" w:type="dxa"/>
            <w:vAlign w:val="center"/>
          </w:tcPr>
          <w:p w:rsidR="00C60E81" w:rsidRPr="00C60E81" w:rsidRDefault="00C60E81" w:rsidP="00262F51">
            <w:pPr>
              <w:rPr>
                <w:sz w:val="14"/>
                <w:szCs w:val="14"/>
              </w:rPr>
            </w:pPr>
            <w:r w:rsidRPr="00C60E81">
              <w:rPr>
                <w:sz w:val="14"/>
                <w:szCs w:val="14"/>
              </w:rPr>
              <w:t>Çevresindeki ve kendi oluşturduğu atıkların farkına vararak geri dönüşüm süreçlerini açıklar.</w:t>
              <w:br/>
              <w:t>Çevre koruma ile ilgili bir senaryo çalışmasında kendini yazılı ve sözlü olarak ifade eder.</w:t>
              <w:br/>
              <w:t>Sahip olduğu değerlerin çevre korumaya yönelik davranışlarına etkisini fark eder.</w:t>
              <w:br/>
              <w:t>Çevre koruma ile ilgili farklı fikirleri ve düşünceleri dikkate alır.</w:t>
              <w:br/>
              <w:t>Grup çalışmaları sırasında arkadaşları ile iş birliği içinde çalışır.</w:t>
              <w:br/>
              <w:t>Bireysel olarak çevre koruma ile ilgili fikirlerini planlayarak kendi öğrenmesinin sorumluluğunu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Üst Bilişsel Becerilere Göre Çevre Koruma</w:t>
              <w:br/>
              <w:t>4.3.1. Çevre koruma ile ilgili problemin çözüm yollarının incelenmesi</w:t>
              <w:br/>
              <w:t>4.3.2. Atıkların çevreye etkileri</w:t>
              <w:br/>
              <w:t>4.3.3. Çevre korumanın sınıflandırılması ve sınıflandırma ölçütleri</w:t>
              <w:br/>
              <w:t>4.3.4. Çevre koruma ile ilgili problem çözümü için strateji geliştirme işlemleri ve izlenecek adımlar</w:t>
              <w:br/>
              <w:t>4.3.5. Çevre koruma senaryo problemin incelenmesi ve analizi</w:t>
              <w:br/>
              <w:t>4.3.6. Senaryo problemin çözümüne yönelik geliştirilen fikirlerin gerekçelendirme nedenleri ve etkileri</w:t>
            </w:r>
          </w:p>
        </w:tc>
        <w:tc>
          <w:tcPr>
            <w:tcW w:w="3260" w:type="dxa"/>
            <w:vAlign w:val="center"/>
          </w:tcPr>
          <w:p w:rsidR="00C60E81" w:rsidRPr="00C60E81" w:rsidRDefault="00C60E81" w:rsidP="00262F51">
            <w:pPr>
              <w:rPr>
                <w:sz w:val="14"/>
                <w:szCs w:val="14"/>
              </w:rPr>
            </w:pPr>
            <w:r w:rsidRPr="00C60E81">
              <w:rPr>
                <w:sz w:val="14"/>
                <w:szCs w:val="14"/>
              </w:rPr>
              <w:t>Çevre koruma ile ilgili bir problemin farklı çözüm yollarını araştırır.</w:t>
              <w:br/>
              <w:t>Çevre koruma ile ilgili verilenleri benzerlik ve farklılıklara göre sınıflandırır.</w:t>
              <w:br/>
              <w:t>Çevre koruma ile ilgili problemi çözmek için yenilikçi düşünmeyle strateji geliştirir.</w:t>
              <w:br/>
              <w:t>Çevre koruma ile ilgili metinlerdeki problem durumunu eleştirel okuma ile analiz eder.</w:t>
              <w:br/>
              <w:t>Neden sonuç ilişkisi kurarak çevre koruma ile ilgili bir probleme çözüm yolları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5 GİRİŞİMCİ FİKİRLER İŞ KURMA VE YÜRÜTME</w:t>
              <w:br/>
              <w:t>5.1. Temel Okuryazarlık Becerilere Göre Girişimci Fikirler İş Kurma ve Yürütme</w:t>
              <w:br/>
              <w:t>5.1.1. Girişimcilik ile ilgili temel kavramlar</w:t>
              <w:br/>
              <w:t>5.1.2. Günlük hayatta karşılaşılan başarılı iş fikirleri</w:t>
              <w:br/>
              <w:t>5.1.3. Başarılı iş fikrinin oluşması sürecinde etkili olan unsurlar</w:t>
            </w:r>
          </w:p>
        </w:tc>
        <w:tc>
          <w:tcPr>
            <w:tcW w:w="3260" w:type="dxa"/>
            <w:vAlign w:val="center"/>
          </w:tcPr>
          <w:p w:rsidR="00C60E81" w:rsidRPr="00C60E81" w:rsidRDefault="00C60E81" w:rsidP="00262F51">
            <w:pPr>
              <w:rPr>
                <w:sz w:val="14"/>
                <w:szCs w:val="14"/>
              </w:rPr>
            </w:pPr>
            <w:r w:rsidRPr="00C60E81">
              <w:rPr>
                <w:sz w:val="14"/>
                <w:szCs w:val="14"/>
              </w:rPr>
              <w:t>Girişimcilikle ile ilgili kavramları açıklar.</w:t>
              <w:br/>
              <w:t>Meslek grubuyla ilgili iş fikirleri oluşturarak bu fikirleri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5.1.4. İşletme kavramı</w:t>
              <w:br/>
              <w:t>5.1.5. İşletmenin amaçları</w:t>
              <w:br/>
              <w:t>5.1.6. İşletme türleri ve özellikleri</w:t>
              <w:br/>
              <w:t>5.1.7. Bir işletmenin kurulması sürecindeki aşamaları</w:t>
            </w:r>
          </w:p>
        </w:tc>
        <w:tc>
          <w:tcPr>
            <w:tcW w:w="3260" w:type="dxa"/>
            <w:vAlign w:val="center"/>
          </w:tcPr>
          <w:p w:rsidR="00C60E81" w:rsidRPr="00C60E81" w:rsidRDefault="00C60E81" w:rsidP="00262F51">
            <w:pPr>
              <w:rPr>
                <w:sz w:val="14"/>
                <w:szCs w:val="14"/>
              </w:rPr>
            </w:pPr>
            <w:r w:rsidRPr="00C60E81">
              <w:rPr>
                <w:sz w:val="14"/>
                <w:szCs w:val="14"/>
              </w:rPr>
              <w:t>İşletme ve işletme türleri ile ilgili temel kavramları açıklar.</w:t>
              <w:br/>
              <w:t>İşletme kurma süreci ile ilgili planlama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5.1.8. İşletmenin faaliyet alanları ve kapasiteleri</w:t>
              <w:br/>
              <w:t>5.1.9. Pazarlama karması öğeleri ürün fiyat dağıtım tutundurma</w:t>
              <w:br/>
              <w:t>5.1.10. Pazarlama karmasının oluşumu</w:t>
            </w:r>
          </w:p>
        </w:tc>
        <w:tc>
          <w:tcPr>
            <w:tcW w:w="3260" w:type="dxa"/>
            <w:vAlign w:val="center"/>
          </w:tcPr>
          <w:p w:rsidR="00C60E81" w:rsidRPr="00C60E81" w:rsidRDefault="00C60E81" w:rsidP="00262F51">
            <w:pPr>
              <w:rPr>
                <w:sz w:val="14"/>
                <w:szCs w:val="14"/>
              </w:rPr>
            </w:pPr>
            <w:r w:rsidRPr="00C60E81">
              <w:rPr>
                <w:sz w:val="14"/>
                <w:szCs w:val="14"/>
              </w:rPr>
              <w:t>İşletme ve işletme türleri ile ilgili temel kavramları açıklar.</w:t>
              <w:br/>
              <w:t>İşletme kurma süreci ile ilgili planlama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5.1.11. Stok ve kalite kontrol yöntemleri ve önemi</w:t>
              <w:br/>
              <w:t>5.1.12. Stok ve kalite yöntemindeki hatalar ve işletmelerde neden olduğu sorunlar</w:t>
              <w:br/>
              <w:t>5.1.13. Stok ve kalite yönteminin belirlenmesi</w:t>
            </w:r>
          </w:p>
        </w:tc>
        <w:tc>
          <w:tcPr>
            <w:tcW w:w="3260" w:type="dxa"/>
            <w:vAlign w:val="center"/>
          </w:tcPr>
          <w:p w:rsidR="00C60E81" w:rsidRPr="00C60E81" w:rsidRDefault="00C60E81" w:rsidP="00262F51">
            <w:pPr>
              <w:rPr>
                <w:sz w:val="14"/>
                <w:szCs w:val="14"/>
              </w:rPr>
            </w:pPr>
            <w:r w:rsidRPr="00C60E81">
              <w:rPr>
                <w:sz w:val="14"/>
                <w:szCs w:val="14"/>
              </w:rPr>
              <w:t>Yönetimin alt fonksiyonları doğrultusunda yönetim planı hazırlar.</w:t>
              <w:br/>
              <w:t>Kendi sektörüne uygun stok ve kalite yöntemini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5.1.14. İşletmenin gelir-gider dengesi ve finans yönetimi</w:t>
              <w:br/>
              <w:t>5.1.15. İşletmenin gelir ve gider kalemlerinin belirlenmesi </w:t>
              <w:br/>
              <w:t>5.1.16. İşletmenin finans yönetim planının oluşturulması</w:t>
              <w:br/>
              <w:t>5.1.17. Personel alım sürecinde etkili olan kişisel özellikler</w:t>
            </w:r>
          </w:p>
        </w:tc>
        <w:tc>
          <w:tcPr>
            <w:tcW w:w="3260" w:type="dxa"/>
            <w:vAlign w:val="center"/>
          </w:tcPr>
          <w:p w:rsidR="00C60E81" w:rsidRPr="00C60E81" w:rsidRDefault="00C60E81" w:rsidP="00262F51">
            <w:pPr>
              <w:rPr>
                <w:sz w:val="14"/>
                <w:szCs w:val="14"/>
              </w:rPr>
            </w:pPr>
            <w:r w:rsidRPr="00C60E81">
              <w:rPr>
                <w:sz w:val="14"/>
                <w:szCs w:val="14"/>
              </w:rPr>
              <w:t>İşletmenin mali kaynaklarını ve finans yönetimi ile ilgili faaliyetlerini planlar.</w:t>
              <w:br/>
              <w:t>İşletmenin personel bulma işe alma ve performans değerlendirme süreçlerini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5.1.18. Personel alım sürecinde etkili olan kişisel özellikler</w:t>
              <w:br/>
              <w:t>5.1.19. İşletmelerin personel alım süreçleri</w:t>
              <w:br/>
              <w:t>5.1.20. Personel alım sürecinde izlenecek yollarının belirlenmesi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İşletmenin personel bulma işe alma ve performans değerlendirme süreçlerini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Sosyoduygusal Becerilere Göre Girişimci Fikirler İş Kurma ve Yürütme</w:t>
              <w:br/>
              <w:t>5.2.1. Girişimcilik ve iş kurma fikirlerinin bireysel olarak tasarlanması ve tartışılması</w:t>
              <w:br/>
              <w:t>5.2.2. Girişimcilik ve iş kurma ile ilgili grup çalışmasının bireysel olarak yapılması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Girişimcilik ve iş kurma ile ilgili farklı fikirleri dikkate alır.</w:t>
              <w:br/>
              <w:t>Bireysel olarak girişimcilik ve iş kurma ile ilgili fikirlerini planlayarak kendi öğrenmesinin sorumluluğunu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 Girişimcilik ve iş kurma ile ilgili grup çalışmasının yapılması </w:t>
              <w:br/>
              <w:t>5.2.4. Girişimcilik ve iş kurma ile ilgili grup çalışmasında bireysel fikirlerin yazılı ve sözlü olarak yansıtılması</w:t>
              <w:br/>
              <w:t>5.2.5. Girişimcilik ve iş kurma ile ilgili grup çalışması içeresinde iş birliğinin yapılarak grupsal fikirlerin yazılı ve sözlü olarak yansıtılması</w:t>
            </w:r>
          </w:p>
        </w:tc>
        <w:tc>
          <w:tcPr>
            <w:tcW w:w="3260" w:type="dxa"/>
            <w:vAlign w:val="center"/>
          </w:tcPr>
          <w:p w:rsidR="00C60E81" w:rsidRPr="00C60E81" w:rsidRDefault="00C60E81" w:rsidP="00262F51">
            <w:pPr>
              <w:rPr>
                <w:sz w:val="14"/>
                <w:szCs w:val="14"/>
              </w:rPr>
            </w:pPr>
            <w:r w:rsidRPr="00C60E81">
              <w:rPr>
                <w:sz w:val="14"/>
                <w:szCs w:val="14"/>
              </w:rPr>
              <w:t>Girişimcilik ve iş kurma ile ilgili yapılan grup çalışmasında kendini yazılı ve sözlü ifade eder.</w:t>
              <w:br/>
              <w:t>Girişimcilik ve iş kurma ile ilgili grup çalışmaları sırasında arkadaşları ile iş birliği içinde çalışır.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Üst Bilişsel Becerilere Göre Girişimci Fikirler İş Kurma ve Yürütme</w:t>
              <w:br/>
              <w:t>5.3.1. Girişimcilik iş kurma ve yürütme ile ilgili problemin çözüm yollarının araştırılması</w:t>
              <w:br/>
              <w:t>5.3.2. Girişimcilik iş kurma ve yürütme ile ilgili konuların evrensel etik prensipleri açısından değerlendirilmesi</w:t>
            </w:r>
          </w:p>
        </w:tc>
        <w:tc>
          <w:tcPr>
            <w:tcW w:w="3260" w:type="dxa"/>
            <w:vAlign w:val="center"/>
          </w:tcPr>
          <w:p w:rsidR="00C60E81" w:rsidRPr="00C60E81" w:rsidRDefault="00C60E81" w:rsidP="00262F51">
            <w:pPr>
              <w:rPr>
                <w:sz w:val="14"/>
                <w:szCs w:val="14"/>
              </w:rPr>
            </w:pPr>
            <w:r w:rsidRPr="00C60E81">
              <w:rPr>
                <w:sz w:val="14"/>
                <w:szCs w:val="14"/>
              </w:rPr>
              <w:t>Girişimcilik iş kurma ve yürütme ile ilgili verilen problemin farklı çözüm yollarını araştırır.</w:t>
              <w:br/>
              <w:t>Girişimcilik iş kurma ve yürütme ile ilgili verilen metni evrensel etik prensiplerini dikkate alarak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5.3.3. Girişimcilik iş kurma ve yürütme ile ilgili problemin çözüm yöntemleri ve neden-sonuç ilişkileri</w:t>
              <w:br/>
              <w:t>5.3.4. Küçük ölçekli bir işletme kurulabilmesi için gerekli olan fizibilite çalışması ve prototip geliştirme aşamaları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Girişimcilik iş kurma ve yürütme ile ilgili problemin çözümü için farklı bakış açılarını ve olası paydaşları dikkate alarak neden sonuç ilişkisi kurar.</w:t>
              <w:br/>
              <w:t>Küçük ölçekli bir işletme kurulabilmesi için gerekli olan fizibilite çalışmasının prototipini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6 FİKRÎ VE SINAİ MÜLKİYET HAKLARI</w:t>
              <w:br/>
              <w:t>6.1. Temel Okuryazarlık Becerilere Göre Fikri ve Sınai Mülkiyet Hakları</w:t>
              <w:br/>
              <w:t>6.1.1. Buluş icat yenilik kavramları</w:t>
              <w:br/>
              <w:t>6.1.2. Fikri hak sınai hak telif hakkı ve fikir ürünleri kavramları</w:t>
              <w:br/>
              <w:t>6.1.3. Telif haklarına işaret eden simgeler ve uyarılar</w:t>
              <w:br/>
              <w:t>6.1.4. Patent tarihi</w:t>
              <w:br/>
              <w:t>6.1.5. Fikrî ve sınai mülkiyet haklarının tarihsel gelişimi</w:t>
              <w:br/>
              <w:t>6.1.6. Patent başvuru oluşturma süreçleri</w:t>
              <w:br/>
              <w:t>6.1.7. Patent başvurusunun yapılması işlemi</w:t>
            </w:r>
          </w:p>
        </w:tc>
        <w:tc>
          <w:tcPr>
            <w:tcW w:w="3260" w:type="dxa"/>
            <w:vAlign w:val="center"/>
          </w:tcPr>
          <w:p w:rsidR="00C60E81" w:rsidRPr="00C60E81" w:rsidRDefault="00C60E81" w:rsidP="00262F51">
            <w:pPr>
              <w:rPr>
                <w:sz w:val="14"/>
                <w:szCs w:val="14"/>
              </w:rPr>
            </w:pPr>
            <w:r w:rsidRPr="00C60E81">
              <w:rPr>
                <w:sz w:val="14"/>
                <w:szCs w:val="14"/>
              </w:rPr>
              <w:t>Fikrî hak sınai hak telif hakkı ve fikir ürünleri kavramlarını açıklar.</w:t>
              <w:br/>
              <w:t>Patent ve faydalı model ile ilgili tanımları hakları ve başvuru süreçlerini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6.1.8. Teknolojik ev ürünlerinin patent içindeki yeri ve etkisi</w:t>
              <w:br/>
              <w:t>6.1.9. Teknolojik ev ürünlerinin endüstriyel tasarım içindeki yeri ve etkisi</w:t>
              <w:br/>
              <w:t>6.1.10. Teknolojik ev ürünlerinin endüstriyel tasarım ve patent arasındaki etkileri</w:t>
              <w:br/>
              <w:t>6.1.11. Fikirlerin ürüne dönüşme süreçleri ve haklar çerçevesindeki yeri</w:t>
            </w:r>
          </w:p>
        </w:tc>
        <w:tc>
          <w:tcPr>
            <w:tcW w:w="3260" w:type="dxa"/>
            <w:vAlign w:val="center"/>
          </w:tcPr>
          <w:p w:rsidR="00C60E81" w:rsidRPr="00C60E81" w:rsidRDefault="00C60E81" w:rsidP="00262F51">
            <w:pPr>
              <w:rPr>
                <w:sz w:val="14"/>
                <w:szCs w:val="14"/>
              </w:rPr>
            </w:pPr>
            <w:r w:rsidRPr="00C60E81">
              <w:rPr>
                <w:sz w:val="14"/>
                <w:szCs w:val="14"/>
              </w:rPr>
              <w:t>Endüstriyel tasarım ve patent arasında ilişki kurar.</w:t>
              <w:br/>
              <w:t>Fikirlerin ürüne dönüşme süreçlerini fikrî ve sınai haklar çerçevesinde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6.1.12. Logo tasarımı ve özgünlüğü</w:t>
              <w:br/>
              <w:t>6.1.13. Logo tasarlama işlemleri</w:t>
              <w:br/>
              <w:t>6.1.14. Patent ve faydalı model kavramları</w:t>
              <w:br/>
              <w:t>6.1.15. Patent veri tabanın kullanılması</w:t>
              <w:br/>
              <w:t>6.1.16. Marka ve logo kullanım hakkı</w:t>
              <w:br/>
              <w:t>6.1.17. Araştırma-Geliştirme AR-GE</w:t>
              <w:br/>
              <w:t>6.1.18. Tescil işlemi</w:t>
              <w:br/>
              <w:t>6.1.19. Kurum onayı</w:t>
              <w:br/>
              <w:t>6.1.20. Faydalı model sistemi</w:t>
              <w:br/>
              <w:t>6.1.21. Başvuru süreci</w:t>
              <w:br/>
              <w:t>6.1.22. Hak süresi</w:t>
              <w:br/>
              <w:t>6.1.23. Patent sahiplerinin hak ve sorumlulukları</w:t>
              <w:br/>
              <w:t>6.1.24. Marka başvuru ve tescil süreci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Patent veri tabanının kullanımını açıklar.</w:t>
              <w:br/>
              <w:t>Marka ile ilgili tanımları hakları başvuru ve tescil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6.1.25. Bilim eserleri hakları</w:t>
              <w:br/>
              <w:t>6.1.26. Edebiyat eserleri hakları</w:t>
              <w:br/>
              <w:t>6.1.27. Sanat eserleri hakları</w:t>
              <w:br/>
              <w:t>6.1.28. Mimari yapı ve eserler</w:t>
              <w:br/>
              <w:t>6.1.29. Fikir ve sanat eserleri</w:t>
              <w:br/>
              <w:t>6.1.30. Coğrafi işaretlerin tanımları</w:t>
              <w:br/>
              <w:t>6.1.31. Menşe adı ve mahreç işareti kavramları</w:t>
              <w:br/>
              <w:t>6.1.32. Coğrafi işaret hakları</w:t>
              <w:br/>
              <w:t>6.1.33. Coğrafi işaretlerle ilgili başvuru süreçleri ve tescil süreçleri</w:t>
            </w:r>
          </w:p>
        </w:tc>
        <w:tc>
          <w:tcPr>
            <w:tcW w:w="3260" w:type="dxa"/>
            <w:vAlign w:val="center"/>
          </w:tcPr>
          <w:p w:rsidR="00C60E81" w:rsidRPr="00C60E81" w:rsidRDefault="00C60E81" w:rsidP="00262F51">
            <w:pPr>
              <w:rPr>
                <w:sz w:val="14"/>
                <w:szCs w:val="14"/>
              </w:rPr>
            </w:pPr>
            <w:r w:rsidRPr="00C60E81">
              <w:rPr>
                <w:sz w:val="14"/>
                <w:szCs w:val="14"/>
              </w:rPr>
              <w:t>Bilim edebiyat ve sanat eserleri ile ilgili hakları açıklar.</w:t>
              <w:br/>
              <w:t>Coğrafi işaretler ile ilgili tanımları hakları ve tescil süreçlerini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Sosyoduygusal Becerilere Göre Fikri ve Sınai Mülkiyet Hakları</w:t>
              <w:br/>
              <w:t>6.2.1. Fikrî ve sınai mülkiyet hakları ile ilgili bireysel tartışmaların yapılması</w:t>
              <w:br/>
              <w:t>6.2.2. Fikrî ve sınai mülkiyet hakları ile ilgili grupsal tartışmaların yapılması</w:t>
              <w:br/>
              <w:t>6.2.3. Fikrî ve sınai mülkiyet hakları ile ilgili tartışmaların yazılı ve sözlü olarak ifade edilmesi</w:t>
              <w:br/>
              <w:t>6.2.4. Fikrî ve sınai mülkiyet hakları ile ilgili konunun evrensel etik prensibine uygun şekilde değerlendirilmesi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Fikrî ve sınai mülkiyet hakları ile ilgili farklı fikir ve düşünceleri dikkate alır.</w:t>
              <w:br/>
              <w:t>Fikrî ve sınai mülkiyet hakları ile ilgili grup çalışmaları sırasında arkadaşları ile iş birliği içinde çalışır.</w:t>
              <w:br/>
              <w:t>Fikrî ve sınai mülkiyet hakları ile ilgili yapılan çalışmalar sırasında kendini yazılı ve sözlü ifade eder.</w:t>
              <w:br/>
              <w:t>Fikrî ve sınai mülkiyet hakları ile ilgili fikirlerini planlayarak kendi öğrenmesinin sorumluluğunu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Üst Bilişsel Becerilere Göre Fikri ve Sınai Mülkiyet Hakları</w:t>
              <w:br/>
              <w:t>6.3.1. Fikrî ve sınai mülkiyet hakları ile ilgili verilen problemin zaman ve malzemelerin etkili kullanılarak çözülmesi</w:t>
              <w:br/>
              <w:t>6.3.2. Fikrî ve sınai mülkiyet hakları ile ilgili problemin çözüm yollarının farklı bakış açılarıyla araştırılması ve incelenmesi</w:t>
            </w:r>
          </w:p>
        </w:tc>
        <w:tc>
          <w:tcPr>
            <w:tcW w:w="3260" w:type="dxa"/>
            <w:vAlign w:val="center"/>
          </w:tcPr>
          <w:p w:rsidR="00C60E81" w:rsidRPr="00C60E81" w:rsidRDefault="00C60E81" w:rsidP="00262F51">
            <w:pPr>
              <w:rPr>
                <w:sz w:val="14"/>
                <w:szCs w:val="14"/>
              </w:rPr>
            </w:pPr>
            <w:r w:rsidRPr="00C60E81">
              <w:rPr>
                <w:sz w:val="14"/>
                <w:szCs w:val="14"/>
              </w:rPr>
              <w:t>Fikrî ve sınai mülkiyet hakları ile ilgili verilen problemi çözer.</w:t>
              <w:br/>
              <w:t>Anahtar kelimeler kullanarak kaynak taraması yapar.</w:t>
              <w:br/>
              <w:t>Fikrî ve sınai mülkiyet hakları ile ilgili verilen metni evrensel etik prensipleri dikkate alarak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6.3.3. Fikrî ve sınai mülkiyet hakları ile ilgili kavramları ilgili kelimelerin kullanılarak uygun kaynaklar içeresinde araştırılması</w:t>
              <w:br/>
              <w:t>6.3.4. Fikrî ve sınai mülkiyet haklar dikkate alınarak verilen metin içeresinde kaynak gösterilmesi</w:t>
            </w:r>
          </w:p>
        </w:tc>
        <w:tc>
          <w:tcPr>
            <w:tcW w:w="3260" w:type="dxa"/>
            <w:vAlign w:val="center"/>
          </w:tcPr>
          <w:p w:rsidR="00C60E81" w:rsidRPr="00C60E81" w:rsidRDefault="00C60E81" w:rsidP="00262F51">
            <w:pPr>
              <w:rPr>
                <w:sz w:val="14"/>
                <w:szCs w:val="14"/>
              </w:rPr>
            </w:pPr>
            <w:r w:rsidRPr="00C60E81">
              <w:rPr>
                <w:sz w:val="14"/>
                <w:szCs w:val="14"/>
              </w:rPr>
              <w:t>Anahtar kelimeler kullanarak kaynak taraması yapar.</w:t>
              <w:br/>
              <w:t>Fikrî ve sınai mülkiyet hakları ile ilgili verilen metni evrensel etik prensipleri dikkate alarak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EBA ders kitabı ilgili video ve materyaller internet bağlantısı bilgisayar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 soru cevap grup çalışması beyin fırtınası uygulama tartışma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