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İMALAT İşLEMLER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 İŞLEMLERİ</w:t>
              <w:br/>
              <w:t>1.	Ölçme</w:t>
              <w:br/>
              <w:t>1.1.	Ölçü Sistemleri</w:t>
              <w:br/>
              <w:t>1.2.	Ölçmenin Tanımı</w:t>
              <w:br/>
              <w:t>1.3.	Ölçme Ve Kontrolü Etkileyen Faktörler</w:t>
              <w:br/>
              <w:t>1.4.	Ölçü Sistemleri</w:t>
              <w:br/>
              <w:t>1.5.	Ölçme Aletleri</w:t>
              <w:br/>
              <w:t>1.6.	Kumpaslarla Ölçme İşlemi</w:t>
              <w:br/>
              <w:t>1.7.	Mikrometrelerle Ölçme İşlemi</w:t>
              <w:br/>
              <w:t>1.8.	Komparatörler Ölçme İşlemi </w:t>
              <w:br/>
              <w:t/>
            </w:r>
          </w:p>
        </w:tc>
        <w:tc>
          <w:tcPr>
            <w:tcW w:w="3260" w:type="dxa"/>
            <w:vAlign w:val="center"/>
          </w:tcPr>
          <w:p w:rsidR="00C60E81" w:rsidRPr="00C60E81" w:rsidRDefault="00C60E81" w:rsidP="00262F51">
            <w:pPr>
              <w:rPr>
                <w:sz w:val="14"/>
                <w:szCs w:val="14"/>
              </w:rPr>
            </w:pPr>
            <w:r w:rsidRPr="00C60E81">
              <w:rPr>
                <w:sz w:val="14"/>
                <w:szCs w:val="14"/>
              </w:rPr>
              <w:t>Ölçme aletleri ile ölçme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w:t>
              <w:br/>
              <w:t>2.1.	Kontrol Sistemleri</w:t>
              <w:br/>
              <w:t>2.2.	Kontrolün Tanımı</w:t>
              <w:br/>
              <w:t>2.3.	Ölçme Ve Kontrol Arasındaki Farklar</w:t>
              <w:br/>
              <w:t>2.4.	Kontrol Aletleri</w:t>
              <w:br/>
              <w:t>2.5.	Paralel Yüzlü Camlar</w:t>
              <w:br/>
              <w:t>2.6.	Gönyeler</w:t>
              <w:br/>
              <w:t>2.7.	Mastarlar</w:t>
              <w:br/>
              <w:t>2.8.	Su Teraziler </w:t>
            </w:r>
          </w:p>
        </w:tc>
        <w:tc>
          <w:tcPr>
            <w:tcW w:w="3260" w:type="dxa"/>
            <w:vAlign w:val="center"/>
          </w:tcPr>
          <w:p w:rsidR="00C60E81" w:rsidRPr="00C60E81" w:rsidRDefault="00C60E81" w:rsidP="00262F51">
            <w:pPr>
              <w:rPr>
                <w:sz w:val="14"/>
                <w:szCs w:val="14"/>
              </w:rPr>
            </w:pPr>
            <w:r w:rsidRPr="00C60E81">
              <w:rPr>
                <w:sz w:val="14"/>
                <w:szCs w:val="14"/>
              </w:rPr>
              <w:t>Kontrol aletleri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VE MUAYENE</w:t>
              <w:br/>
              <w:t>1.	Malzemenin Tanımı Ve Çeşitleri</w:t>
              <w:br/>
              <w:t>2.	Malzeme Muayene Yöntemleri</w:t>
              <w:br/>
              <w:t>2.1.	Tahrip Etmeden Yapılan Muayene</w:t>
              <w:br/>
              <w:t>2.1.1.	Penetran Sıvı İle Yapılan Kontrol İşlemleri</w:t>
              <w:br/>
              <w:t>2.1.2.	Ultrasonik Muayene Teknikleri</w:t>
              <w:br/>
              <w:t>2.1.3.	Röntgen Işınları İle Muayene </w:t>
            </w:r>
          </w:p>
        </w:tc>
        <w:tc>
          <w:tcPr>
            <w:tcW w:w="3260" w:type="dxa"/>
            <w:vAlign w:val="center"/>
          </w:tcPr>
          <w:p w:rsidR="00C60E81" w:rsidRPr="00C60E81" w:rsidRDefault="00C60E81" w:rsidP="00262F51">
            <w:pPr>
              <w:rPr>
                <w:sz w:val="14"/>
                <w:szCs w:val="14"/>
              </w:rPr>
            </w:pPr>
            <w:r w:rsidRPr="00C60E81">
              <w:rPr>
                <w:sz w:val="14"/>
                <w:szCs w:val="14"/>
              </w:rPr>
              <w:t>Malzemenin tanımını yapar ve çeşitlerini açıklar.</w:t>
              <w:b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Tahrip Ederek Yapılan Muayene</w:t>
              <w:br/>
              <w:t>2.2.1.	Kıvılcım Deneyi </w:t>
              <w:br/>
              <w:t>2.2.2.	Çekme Deneyi </w:t>
              <w:br/>
              <w:t>2.2.3.	Bükme Deneyi </w:t>
              <w:br/>
              <w:t>2.2.4.	Burulma Deneyi </w:t>
              <w:br/>
              <w:t>2.2.5.	Kesme Deneyi </w:t>
              <w:br/>
              <w:t>2.2.6.	Basma Ve Kopma Deneyi </w:t>
            </w:r>
          </w:p>
        </w:tc>
        <w:tc>
          <w:tcPr>
            <w:tcW w:w="3260" w:type="dxa"/>
            <w:vAlign w:val="center"/>
          </w:tcPr>
          <w:p w:rsidR="00C60E81" w:rsidRPr="00C60E81" w:rsidRDefault="00C60E81" w:rsidP="00262F51">
            <w:pPr>
              <w:rPr>
                <w:sz w:val="14"/>
                <w:szCs w:val="14"/>
              </w:rPr>
            </w:pPr>
            <w:r w:rsidRPr="00C60E81">
              <w:rPr>
                <w:sz w:val="14"/>
                <w:szCs w:val="14"/>
              </w:rP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w:t>
              <w:br/>
              <w:t>3.1. Sertlik Kavramı</w:t>
              <w:br/>
              <w:t>3.2. Sertlik Ölçme Yöntemleri </w:t>
            </w:r>
          </w:p>
        </w:tc>
        <w:tc>
          <w:tcPr>
            <w:tcW w:w="3260" w:type="dxa"/>
            <w:vAlign w:val="center"/>
          </w:tcPr>
          <w:p w:rsidR="00C60E81" w:rsidRPr="00C60E81" w:rsidRDefault="00C60E81" w:rsidP="00262F51">
            <w:pPr>
              <w:rPr>
                <w:sz w:val="14"/>
                <w:szCs w:val="14"/>
              </w:rPr>
            </w:pPr>
            <w:r w:rsidRPr="00C60E81">
              <w:rPr>
                <w:sz w:val="14"/>
                <w:szCs w:val="14"/>
              </w:rPr>
              <w:t>Isıl işlem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 TEZGAHINDA VİDA AÇMA</w:t>
              <w:br/>
              <w:t>1. Üçgen Vida Ve Somunu</w:t>
              <w:br/>
              <w:t>1.1. Vida Kaleminin Bilenmesi</w:t>
              <w:br/>
              <w:t>1.2. Üçgen Vida Çeşitleri</w:t>
              <w:br/>
              <w:t>1.3. Üçgen Vida Açmada İşlem Sırası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Vida Açarken Kullanılacak Devir Sayısı Ve İlerleme Miktarı</w:t>
              <w:br/>
              <w:t>1.5. Torna Tezgâhında Vida Açma İşlemi</w:t>
              <w:br/>
              <w:t>1.6. Çok Ağızlı Vida Açma İşlemi</w:t>
              <w:br/>
              <w:t>1.7. Özel Vidalar</w:t>
              <w:br/>
              <w:t>1.8. Tornada Vida Açma İşleminde Dikkat Edilecek Kurallar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Vida Açma</w:t>
              <w:br/>
              <w:t>2.1. Kare Vida Kalemini Vida Adımına Göre Bileme</w:t>
              <w:br/>
              <w:t>2.2. Tornada Vida Kalemi İle Kare Vida Açma İşlemi</w:t>
              <w:br/>
              <w:t>2.2. Vida Açarken Kullanılacak Devir Sayısı Ve İlerleme Miktarı</w:t>
              <w:br/>
              <w:t>2.3. Vida Açarken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Trapez Vida Açma</w:t>
              <w:br/>
              <w:t>3.1. Trapez Vida Kalemini Vida Adımına Göre Bileme</w:t>
              <w:br/>
              <w:t>3.2. Tornada Vida Kalemi İle Trapez Vida Açma İşlem Sırası</w:t>
              <w:br/>
              <w:t>3.2. Vida Açarken Kullanılacak Devir Sayısı Ve İlerleme Miktarı</w:t>
              <w:br/>
              <w:t>3.3. Vida Açarken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DELİK BÜYÜTME VE YAY SARMA</w:t>
              <w:br/>
              <w:t>1.	Tornada Delik Delme Ve Büyütme</w:t>
              <w:br/>
              <w:t>1.1.	Torna Tezgâhında Delik Kalemi İle Delik Büyütme İşlemi</w:t>
              <w:br/>
              <w:t>1.2.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Tornada Deliklere Kanal Açma</w:t>
              <w:br/>
              <w:t>2.1.	Delik Çapına Göre Delik Kateri Seçimi</w:t>
              <w:br/>
              <w:t>2.2.	Delik Kanal Kaleminin Bağlanması</w:t>
              <w:br/>
              <w:t>2.3.	Devir Sayısı Ve İlerleme Hızı Hesabı </w:t>
            </w:r>
          </w:p>
        </w:tc>
        <w:tc>
          <w:tcPr>
            <w:tcW w:w="3260" w:type="dxa"/>
            <w:vAlign w:val="center"/>
          </w:tcPr>
          <w:p w:rsidR="00C60E81" w:rsidRPr="00C60E81" w:rsidRDefault="00C60E81" w:rsidP="00262F51">
            <w:pPr>
              <w:rPr>
                <w:sz w:val="14"/>
                <w:szCs w:val="14"/>
              </w:rPr>
            </w:pPr>
            <w:r w:rsidRPr="00C60E81">
              <w:rPr>
                <w:sz w:val="14"/>
                <w:szCs w:val="14"/>
              </w:rPr>
              <w:t>Torna tezgahında deliklere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Tezgâhında Yay Sarma</w:t>
              <w:br/>
              <w:t>3.1.	Yayların Tanımı Özellikleri Ve Kullanım Alanları</w:t>
              <w:br/>
              <w:t>3.2.	Basma Ve Çekme Yayların Genel Özellikleri</w:t>
              <w:br/>
              <w:t>3.3.	Yay Sarma İşlemi Ve Öncesinde Dikkat Edilmesi Gereken Emniyet Kuralları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Yay Sarma İşlemi Ve Öncesinde Dikkat Edilmesi Gereken Emniyet Kuralları</w:t>
              <w:br/>
              <w:t>3.4.	Tezgâhta Yapılacak Ayarlar Ve Ön Hazırlık İşlemleri</w:t>
              <w:br/>
              <w:t>3.5.	İşlem Sırasına Göre Yay Sarma İşlemi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Torna Tezgâhının Bakımı</w:t>
              <w:br/>
              <w:t>4.1.	Torna Tezgahının Günlük Bakım İşlemleri </w:t>
              <w:br/>
              <w:t>4.2.	Torna Tezgahının Aylık Bakım İşlemleri</w:t>
              <w:br/>
              <w:t>4.3.	Torna Tezgahının Yıllık Bakım İşlemleri </w:t>
            </w:r>
          </w:p>
        </w:tc>
        <w:tc>
          <w:tcPr>
            <w:tcW w:w="3260" w:type="dxa"/>
            <w:vAlign w:val="center"/>
          </w:tcPr>
          <w:p w:rsidR="00C60E81" w:rsidRPr="00C60E81" w:rsidRDefault="00C60E81" w:rsidP="00262F51">
            <w:pPr>
              <w:rPr>
                <w:sz w:val="14"/>
                <w:szCs w:val="14"/>
              </w:rPr>
            </w:pPr>
            <w:r w:rsidRPr="00C60E81">
              <w:rPr>
                <w:sz w:val="14"/>
                <w:szCs w:val="14"/>
              </w:rPr>
              <w:t>Torna tezgâhında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TORNALAMA İŞLEMLERİ</w:t>
              <w:br/>
              <w:t>1.	Yataklara Alarak Tornalama</w:t>
              <w:br/>
              <w:t>1.1.	Torna Yatak Çeşitleri </w:t>
              <w:br/>
              <w:t>1.2.	Sabit Yatak Ve Gezer Yatağın Görevleri</w:t>
              <w:br/>
              <w:t>1.3.	Yatakları Torna Tezgahına Bağlama </w:t>
            </w:r>
          </w:p>
        </w:tc>
        <w:tc>
          <w:tcPr>
            <w:tcW w:w="3260" w:type="dxa"/>
            <w:vAlign w:val="center"/>
          </w:tcPr>
          <w:p w:rsidR="00C60E81" w:rsidRPr="00C60E81" w:rsidRDefault="00C60E81" w:rsidP="00262F51">
            <w:pPr>
              <w:rPr>
                <w:sz w:val="14"/>
                <w:szCs w:val="14"/>
              </w:rPr>
            </w:pPr>
            <w:r w:rsidRPr="00C60E81">
              <w:rPr>
                <w:sz w:val="14"/>
                <w:szCs w:val="14"/>
              </w:rPr>
              <w:t>Tornada tezgahında yataklara alarak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Kaçık Merkezli Tornalama İşlemleri</w:t>
              <w:br/>
              <w:t>2.1.	Eksantrik Tornalama Ve Eksantrik Markalama İşlemleri </w:t>
              <w:br/>
              <w:t>2.2.	Punta Deliği Açma</w:t>
              <w:br/>
              <w:t>2.3.	İş Parçasını Torna Tezgahına Bağlama</w:t>
              <w:br/>
              <w:t>2.4.	Eksantrik Tornalama İşleminin Yapılması</w:t>
              <w:br/>
              <w:t>2.5.	Tornalama İşleminin Kontrolü </w:t>
              <w:br/>
              <w:t>1.Dönem 2.Sınav </w:t>
            </w:r>
          </w:p>
        </w:tc>
        <w:tc>
          <w:tcPr>
            <w:tcW w:w="3260" w:type="dxa"/>
            <w:vAlign w:val="center"/>
          </w:tcPr>
          <w:p w:rsidR="00C60E81" w:rsidRPr="00C60E81" w:rsidRDefault="00C60E81" w:rsidP="00262F51">
            <w:pPr>
              <w:rPr>
                <w:sz w:val="14"/>
                <w:szCs w:val="14"/>
              </w:rPr>
            </w:pPr>
            <w:r w:rsidRPr="00C60E81">
              <w:rPr>
                <w:sz w:val="14"/>
                <w:szCs w:val="14"/>
              </w:rPr>
              <w:t>Torna tezgahında kaçık merkezli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Mengeneli Aynalarla Tornalama İşlemleri</w:t>
              <w:br/>
              <w:t>3.1.	Mengeneli Aynada Tornalama İşlemi</w:t>
              <w:br/>
              <w:t>3.2.	Mengeneli Aynaya Bağlanacak Parçanın Merkez Kontrolü</w:t>
              <w:br/>
              <w:t>3.3.	Mengeneli Aynanın Fener Miline Takılması Ve Sökülmesi</w:t>
              <w:br/>
              <w:t>3.4.	Parçanın Dengelenmesi Ve İş Parçasının Tornalanması </w:t>
            </w:r>
          </w:p>
        </w:tc>
        <w:tc>
          <w:tcPr>
            <w:tcW w:w="3260" w:type="dxa"/>
            <w:vAlign w:val="center"/>
          </w:tcPr>
          <w:p w:rsidR="00C60E81" w:rsidRPr="00C60E81" w:rsidRDefault="00C60E81" w:rsidP="00262F51">
            <w:pPr>
              <w:rPr>
                <w:sz w:val="14"/>
                <w:szCs w:val="14"/>
              </w:rPr>
            </w:pPr>
            <w:r w:rsidRPr="00C60E81">
              <w:rPr>
                <w:sz w:val="14"/>
                <w:szCs w:val="14"/>
              </w:rPr>
              <w:t>1. Dönem 2. Sınav İş parçasını mengeneli aynalara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 Tornalama İşlemleri</w:t>
              <w:br/>
              <w:t>4.1.	Tornalanacak Profile Göre Kalem Bileme İşlemi</w:t>
              <w:br/>
              <w:t>4.2.	Kalemin Mastar Yardımı İle Katere Bağlanması </w:t>
              <w:br/>
              <w:t>4.3.	İç Ve Dış Bükey Profil Tornalama İşlemleri</w:t>
              <w:br/>
              <w:t>4.4.	Kör Tornalama İşlemi</w:t>
              <w:br/>
              <w:t>4.5.	Kopya Tertibatı İle Profil Tornalama</w:t>
              <w:br/>
              <w:t>4.6.	Tornalanan Profilin Şablon Yardımı İle Kontrolü </w:t>
            </w:r>
          </w:p>
        </w:tc>
        <w:tc>
          <w:tcPr>
            <w:tcW w:w="3260" w:type="dxa"/>
            <w:vAlign w:val="center"/>
          </w:tcPr>
          <w:p w:rsidR="00C60E81" w:rsidRPr="00C60E81" w:rsidRDefault="00C60E81" w:rsidP="00262F51">
            <w:pPr>
              <w:rPr>
                <w:sz w:val="14"/>
                <w:szCs w:val="14"/>
              </w:rPr>
            </w:pPr>
            <w:r w:rsidRPr="00C60E81">
              <w:rPr>
                <w:sz w:val="14"/>
                <w:szCs w:val="14"/>
              </w:rPr>
              <w:t>Torna tezgahında profil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DELİK DELME VE KANAL AÇMA İŞLEMLERİ </w:t>
              <w:br/>
              <w:t>1.	Freze Tezgâhında Delik Delme Ve Delik Büyütme İşlemleri</w:t>
              <w:br/>
              <w:t>1.1.	Delik Delme İşleminde Kullanılan Kesiciler Ve Yardımcı Elemanlar</w:t>
              <w:br/>
              <w:t>1.2.	İş Parçasının Bağlanması Ve Sökülmesi İşlemleri </w:t>
              <w:br/>
              <w:t>1.3.	Delik Delme Ve Delik Büyütme İşlemleri</w:t>
              <w:br/>
              <w:t>1.4.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Freze tezgahında delik delmek ve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Freze Tezgâhında Kanal Açma İşlemleri</w:t>
              <w:br/>
              <w:t>2.1.	Kama Kanalının Kullanım Amacı</w:t>
              <w:br/>
              <w:t>2.2.	Kama Kanalı Açmada Kullanılan Kesiciler</w:t>
              <w:br/>
              <w:t>2.3.	İş Parçası Ve Kesicilerin Tezgâha Bağlanması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Düzlem Yüzeylere Kanal Açma İşlemi</w:t>
              <w:br/>
              <w:t>2.5.	Miller Üzerine Kama Kanalı Açma İşlemi</w:t>
              <w:br/>
              <w:t>2.6.	Deliklere Kama Kanalı Açma İşlem Sırası</w:t>
              <w:br/>
              <w:t>2.7.	Kama Ölçülerine Göre Kama Kanalının Kontrolü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Freze Tezgâhı Bakım İşlemleri</w:t>
              <w:br/>
              <w:t>3.1.	Freze Tezgahlarının Günlük Bakım İşlemleri</w:t>
              <w:br/>
              <w:t>3.2.	Freze Tezgahlarının Aylık Bakım İşlemleri</w:t>
              <w:br/>
              <w:t>3.3.	Freze Tezgahlarının Yıllık Bakım İşlemleri </w:t>
            </w:r>
          </w:p>
        </w:tc>
        <w:tc>
          <w:tcPr>
            <w:tcW w:w="3260" w:type="dxa"/>
            <w:vAlign w:val="center"/>
          </w:tcPr>
          <w:p w:rsidR="00C60E81" w:rsidRPr="00C60E81" w:rsidRDefault="00C60E81" w:rsidP="00262F51">
            <w:pPr>
              <w:rPr>
                <w:sz w:val="14"/>
                <w:szCs w:val="14"/>
              </w:rPr>
            </w:pPr>
            <w:r w:rsidRPr="00C60E81">
              <w:rPr>
                <w:sz w:val="14"/>
                <w:szCs w:val="14"/>
              </w:rPr>
              <w:t>Freze tezgâhı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AÇMA İŞLEMLERİ</w:t>
              <w:br/>
              <w:t>1.	Düz Dişli Açma</w:t>
              <w:br/>
              <w:t>1.1.	Düz Dişli Çarkların Tanımı Ve Kullanıldığı Yerler</w:t>
              <w:br/>
              <w:t>1.2.	Düz Dişli Çark Elemanları Ve Hesapları</w:t>
              <w:br/>
              <w:t>1.3.	Diş Açma İşlemleri İçin Divizör Hesabı Ve Delikli Ayna Ayarları </w:t>
              <w:br/>
              <w:t>1.4.	İş Parçasının Divizör- Punta Arasına Bağlanmasında Dikkat Edilecek Hususlar</w:t>
              <w:br/>
              <w:t>1.5.	Modül Freze Çakısının Seçimi Ve Malafaya Bağlanması </w:t>
              <w:br/>
              <w:t>1.6.	Diş Derinliğinin Verilmesi Ve Dişlerin Açılması İşlem Sırası</w:t>
              <w:br/>
              <w:t>1.7.	Diş Açma İşleminde Dikkat Edilecek Hususlar</w:t>
              <w:br/>
              <w:t>1.8.	Açılan Düz Dişlinin Kontrolü </w:t>
            </w:r>
          </w:p>
        </w:tc>
        <w:tc>
          <w:tcPr>
            <w:tcW w:w="3260" w:type="dxa"/>
            <w:vAlign w:val="center"/>
          </w:tcPr>
          <w:p w:rsidR="00C60E81" w:rsidRPr="00C60E81" w:rsidRDefault="00C60E81" w:rsidP="00262F51">
            <w:pPr>
              <w:rPr>
                <w:sz w:val="14"/>
                <w:szCs w:val="14"/>
              </w:rPr>
            </w:pPr>
            <w:r w:rsidRPr="00C60E81">
              <w:rPr>
                <w:sz w:val="14"/>
                <w:szCs w:val="14"/>
              </w:rPr>
              <w:t>Freze tezgâhında düz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Kremayer Dişli Açma</w:t>
              <w:br/>
              <w:t>2.1.	Kremayer Dişlinin Tanımı Ve Kullanıldığı Yerler</w:t>
              <w:br/>
              <w:t>2.2.	Kremayer Dişli Elemanları Ve Hesapları </w:t>
              <w:br/>
              <w:t>2.3.	Modül Freze Çakısının Seçimi Ve Malafaya Bağlanması </w:t>
              <w:br/>
              <w:t>2.4.	Diş Derinliğinin Verilmesi Ve Dişlerin Açılması İşlem Sırası</w:t>
              <w:br/>
              <w:t>2.5.	Kremayer Dişli Açmada Dikkat Edilecek Hususlar </w:t>
              <w:br/>
              <w:t>2.6.	Açılan Kremayer Dişlinin Kontrolü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Freze tezgâhında kremayer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Konik Dişli Açma</w:t>
              <w:br/>
              <w:t>4.1.	Konik Dişlinin Çarkın Tanımı Ve Kullanıldığı Yerler</w:t>
              <w:br/>
              <w:t>4.2.	Konik Dişli Çarkların Çalışma Pozisyonları</w:t>
              <w:br/>
              <w:t>4.3.	Konik Dişli Elemanları Ve Hesapları</w:t>
              <w:br/>
              <w:t>4.4.	Konik Dişli Açılış Yöntemleri</w:t>
              <w:br/>
              <w:t>4.5.	Diş Derinliğinin Verilmesi Ve Dişlerin Açılması İşlem Sırası</w:t>
              <w:br/>
              <w:t>4.6.	Konik Dişli Açma Sırasında Dikkat Edilecek Hususlar </w:t>
            </w:r>
          </w:p>
        </w:tc>
        <w:tc>
          <w:tcPr>
            <w:tcW w:w="3260" w:type="dxa"/>
            <w:vAlign w:val="center"/>
          </w:tcPr>
          <w:p w:rsidR="00C60E81" w:rsidRPr="00C60E81" w:rsidRDefault="00C60E81" w:rsidP="00262F51">
            <w:pPr>
              <w:rPr>
                <w:sz w:val="14"/>
                <w:szCs w:val="14"/>
              </w:rPr>
            </w:pPr>
            <w:r w:rsidRPr="00C60E81">
              <w:rPr>
                <w:sz w:val="14"/>
                <w:szCs w:val="14"/>
              </w:rPr>
              <w:t>Freze tezgahında konik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Sonsuz Vida Ve Karşılık Dişlisi Açma</w:t>
              <w:br/>
              <w:t>5.1.	Sonsuz Vidanın Tanımı Ve Kullanıldığı Yerler</w:t>
              <w:br/>
              <w:t>5.2.	Sonsuz Vida Elemanları Ve Hesapları</w:t>
              <w:br/>
              <w:t>5.3.	Dişli Çark Donanım Hesabı</w:t>
              <w:br/>
              <w:t>5.4.	Diş Derinliğinin Verilmesi Ve Dişlerin Açılması İşlem Sırası</w:t>
              <w:br/>
              <w:t>5.5.	Sonsuz Vida Açma Sırasında Dikkat Edilecek Hususlar </w:t>
              <w:br/>
              <w:t>5.6.	Açılan Vidanın Kontrolü</w:t>
              <w:br/>
              <w:t>5.7.	Karşılık Dişlisinin Tanımı</w:t>
              <w:br/>
              <w:t>5.8.	Karşılık Dişlisi Elemanlarının Hesabı </w:t>
              <w:br/>
              <w:t>5.9.	Diş Derinliğinin Verilmesi Ve Dişlerin Açılması İşlem Sırası </w:t>
              <w:br/>
              <w:t>5.10.	Dişlerin Açılması Sırasında Dikkat Edilecek Hususlar</w:t>
              <w:br/>
              <w:t>5.11.	Açılan Dişlinin Kontrolü </w:t>
            </w:r>
          </w:p>
        </w:tc>
        <w:tc>
          <w:tcPr>
            <w:tcW w:w="3260" w:type="dxa"/>
            <w:vAlign w:val="center"/>
          </w:tcPr>
          <w:p w:rsidR="00C60E81" w:rsidRPr="00C60E81" w:rsidRDefault="00C60E81" w:rsidP="00262F51">
            <w:pPr>
              <w:rPr>
                <w:sz w:val="14"/>
                <w:szCs w:val="14"/>
              </w:rPr>
            </w:pPr>
            <w:r w:rsidRPr="00C60E81">
              <w:rPr>
                <w:sz w:val="14"/>
                <w:szCs w:val="14"/>
              </w:rPr>
              <w:t>Freze tezgahında sonsuz vida ve karşılık dişlisi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Zincir Dişli Açma</w:t>
              <w:br/>
              <w:t>6.1.	Zincir Dişlinin Tanımı Ve Kullanıldığı Yerler</w:t>
              <w:br/>
              <w:t>6.2.	Zincir Dişli Açma Yöntemleri</w:t>
              <w:br/>
              <w:t>6.3.	Zincir Dişli Çeşitleri</w:t>
              <w:br/>
              <w:t>6.4.	Zincir Dişli Elemanları Ve Hesapları</w:t>
              <w:br/>
              <w:t>6.5.	Diş Derinliğinin Verilmesi Ve Dişlerin Açılması İşlem Sırası</w:t>
              <w:br/>
              <w:t>6.6.	Zincir Dişli Açma İşlemleri Sırasında Dikkat Edilecek Hususlar</w:t>
              <w:br/>
              <w:t>6.7.	Açılan Zincir Dişlinin Kontrolü </w:t>
              <w:br/>
              <w:t/>
            </w:r>
          </w:p>
        </w:tc>
        <w:tc>
          <w:tcPr>
            <w:tcW w:w="3260" w:type="dxa"/>
            <w:vAlign w:val="center"/>
          </w:tcPr>
          <w:p w:rsidR="00C60E81" w:rsidRPr="00C60E81" w:rsidRDefault="00C60E81" w:rsidP="00262F51">
            <w:pPr>
              <w:rPr>
                <w:sz w:val="14"/>
                <w:szCs w:val="14"/>
              </w:rPr>
            </w:pPr>
            <w:r w:rsidRPr="00C60E81">
              <w:rPr>
                <w:sz w:val="14"/>
                <w:szCs w:val="14"/>
              </w:rPr>
              <w:t>Freze tezgahında zincir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TAŞLAMA İŞLEMLERİ</w:t>
              <w:br/>
              <w:t>1.	Düzlem Yüzey Taşlama İşlemleri</w:t>
              <w:br/>
              <w:t>1.1.	Taşlama İşleminin Amacını Ve Kullanım Alanları</w:t>
              <w:br/>
              <w:t>1.2.	Taşlamada Kullanılacak Zımpara Taşlarının Özellikleri</w:t>
              <w:br/>
              <w:t>1.3.	Zımpara Taşlarını Dengelemesini Ve Tezgâha Takılması</w:t>
              <w:br/>
              <w:t>1.4.	Düzlem Yüzey Taşlama Tezgâhlarının Çalışması</w:t>
              <w:br/>
              <w:t>1.5.	Düzlem Yüzey Taşlama Tezgâhlarına İş Bağlama Yöntemleri </w:t>
              <w:br/>
              <w:t>1.6.	Düzlem Yüzey Taşlamada İşlem Sırası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İstenen Yüzey Kalitesine Göre Taş Seçiminin Önemi </w:t>
              <w:br/>
              <w:t>1.8.	Taşa Uygun Devir Sayısı Ve İşe Uygun İlerleme Hızı</w:t>
              <w:br/>
              <w:t>1.9.	Taşın İş Parçası Üzerinde Sıfırlama Yapılması</w:t>
              <w:br/>
              <w:t>1.10.	Uygun Talaş Derinliği Vererek Taşlama İşlemi</w:t>
              <w:br/>
              <w:t>1.11.	Taşlamada İşleminde Soğutma Sıvısı Kullanmanın Önemi</w:t>
              <w:br/>
              <w:t>1.12.	Körelen Zımpara Taşlarının Bilenmesi </w:t>
              <w:br/>
              <w:t>1.13.	Düzlem Yüzey Taşlamada Dikkat Edilecek Hususlar </w:t>
              <w:br/>
              <w:t>1.14.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Silindirik Yüzey Taşlama İşlemleri</w:t>
              <w:br/>
              <w:t>2.1.	Silindirik Taşlama Tezgâhlarının Çalışması</w:t>
              <w:br/>
              <w:t>2.2.	Silindirik Taşlama Tezgâhlarına İş Bağlama Yöntemleri</w:t>
              <w:br/>
              <w:t>2.3.	Silindirik Taşlama Yöntemleri</w:t>
              <w:br/>
              <w:t>2.4.	Silindirik Taşlamada İşlem Sırası </w:t>
              <w:br/>
              <w:t>2.5.	Silindirik Taşlamada Dikkat Edilecek Hususlar</w:t>
              <w:br/>
              <w:t>2.6.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Silindirik yüzey taşlama tezgâhlarında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ALET BİLEME İŞLEMLERİ</w:t>
              <w:br/>
              <w:t>1.	Matkap Bileme</w:t>
              <w:br/>
              <w:t>1.1.	Alet Bileme Tezgâhlarının Çalıştırılması</w:t>
              <w:br/>
              <w:t>1.2.	Delinecek Malzeme Cinsine Göre Matkabın Uç Açıları</w:t>
              <w:br/>
              <w:t>1.3.	Hatalı Bilenen Matkabın Delmeye Etkisi </w:t>
              <w:br/>
              <w:t/>
            </w:r>
          </w:p>
        </w:tc>
        <w:tc>
          <w:tcPr>
            <w:tcW w:w="3260" w:type="dxa"/>
            <w:vAlign w:val="center"/>
          </w:tcPr>
          <w:p w:rsidR="00C60E81" w:rsidRPr="00C60E81" w:rsidRDefault="00C60E81" w:rsidP="00262F51">
            <w:pPr>
              <w:rPr>
                <w:sz w:val="14"/>
                <w:szCs w:val="14"/>
              </w:rPr>
            </w:pPr>
            <w:r w:rsidRPr="00C60E81">
              <w:rPr>
                <w:sz w:val="14"/>
                <w:szCs w:val="14"/>
              </w:rPr>
              <w:t>2. Dönem 2. Sınav Alet bileme tezgâhında matkap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Matkap Bilemede Dikkat Edilecek Hususlar</w:t>
              <w:br/>
              <w:t>1.5.	Matkap Bilemede İşlem Sırası</w:t>
              <w:br/>
              <w:t>1.6.	Bilenen Matkabın Kesme Açılarının Kontrolü </w:t>
              <w:br/>
              <w:t>2.	Kalem Bileme</w:t>
              <w:br/>
              <w:t>2.1.	İşlenecek Malzemeye Göre Kalem Açıları</w:t>
              <w:br/>
              <w:t>2.2.	Seri Çelik Kalemlere Verilecek Açılar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Uygun Bileme İçin Taş Seçimi </w:t>
              <w:br/>
              <w:t>2.4.	Seri Çelik Kalemlerin Bilenmesinde Dikkat Edilecek Hususlar</w:t>
              <w:br/>
              <w:t>2.5.	Kalem Açılarının Optik Veya Verniyerli Açı Ölçerlerle Kontrolü</w:t>
              <w:br/>
              <w:t>2.6.	Sert Maden Uçlu Kalemlerin Bilenmesinde İşlem Sırası </w:t>
              <w:br/>
              <w:t>3.	Freze Çakılarını Bileme</w:t>
              <w:br/>
              <w:t>3.1.	Freze Çakılarının Malzemesine Göre Taş Seçimi</w:t>
              <w:br/>
              <w:t>3.2.	Freze Çakılarını Tezgâha Bağlama Yöntemleri  </w:t>
              <w:br/>
              <w:t>2.Dönem 2.Sınav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