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VE İç MEKAN TASARıMı ALANI 12. SINIF  BLGSAYARLı İş YER MEKAN TASARıMı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