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12. SINIF  BİLGİSAYARLA MİMARİ VE İç MEKAN DETAYLARı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