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KMYA TEKNOLOJS ALANI 9. SINIF  TEMEL KMYA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Laboratuvarda Güvenli Çalışma </w:t>
              <w:br/>
              <w:t>1.1. Laboratuvar Kuralları </w:t>
              <w:br/>
              <w:t>1.1.1. Laboratuvarda Çalışma Kuralları </w:t>
              <w:br/>
              <w:t>1.1.2. Güvenlik Ve Uyarı İşaretleri  </w:t>
              <w:br/>
              <w:t/>
            </w:r>
          </w:p>
        </w:tc>
        <w:tc>
          <w:tcPr>
            <w:tcW w:w="3260" w:type="dxa"/>
            <w:vAlign w:val="center"/>
          </w:tcPr>
          <w:p w:rsidR="00C60E81" w:rsidRPr="00C60E81" w:rsidRDefault="00C60E81" w:rsidP="00262F51">
            <w:pPr>
              <w:rPr>
                <w:sz w:val="14"/>
                <w:szCs w:val="14"/>
              </w:rPr>
            </w:pPr>
            <w:r w:rsidRPr="00C60E81">
              <w:rPr>
                <w:sz w:val="14"/>
                <w:szCs w:val="14"/>
              </w:rPr>
              <w:t>Laboratuvarda temel çalışma kurallarını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Kişisel Koruyucu Donanımlar </w:t>
              <w:br/>
              <w:t>1.1.4. Laboratuvarlarda Bulunması Gereken Güvenlık Araçları </w:t>
              <w:br/>
              <w:t>1.1.5. Kımyasalların Rısklerını Belırten Rısk Kodları Ve Anlamları </w:t>
            </w:r>
          </w:p>
        </w:tc>
        <w:tc>
          <w:tcPr>
            <w:tcW w:w="3260" w:type="dxa"/>
            <w:vAlign w:val="center"/>
          </w:tcPr>
          <w:p w:rsidR="00C60E81" w:rsidRPr="00C60E81" w:rsidRDefault="00C60E81" w:rsidP="00262F51">
            <w:pPr>
              <w:rPr>
                <w:sz w:val="14"/>
                <w:szCs w:val="14"/>
              </w:rPr>
            </w:pPr>
            <w:r w:rsidRPr="00C60E81">
              <w:rPr>
                <w:sz w:val="14"/>
                <w:szCs w:val="14"/>
              </w:rPr>
              <w:t>Laboratuvarda temel çalışma kurallarını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Kımyasal Maddelere Ve Ürünlere Aıt Etıketler Ve Etıketleme </w:t>
              <w:br/>
              <w:t>1.1.7. Laboratuvar Kazalarında İlkyardım </w:t>
              <w:br/>
              <w:t>1.1.8. Güvenlik Bilgi Formu </w:t>
            </w:r>
          </w:p>
        </w:tc>
        <w:tc>
          <w:tcPr>
            <w:tcW w:w="3260" w:type="dxa"/>
            <w:vAlign w:val="center"/>
          </w:tcPr>
          <w:p w:rsidR="00C60E81" w:rsidRPr="00C60E81" w:rsidRDefault="00C60E81" w:rsidP="00262F51">
            <w:pPr>
              <w:rPr>
                <w:sz w:val="14"/>
                <w:szCs w:val="14"/>
              </w:rPr>
            </w:pPr>
            <w:r w:rsidRPr="00C60E81">
              <w:rPr>
                <w:sz w:val="14"/>
                <w:szCs w:val="14"/>
              </w:rPr>
              <w:t>Malzeme Güvenlik Bilgi Formunun işlem basamaklarını açıklar ve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Laboratuvar Malzemeleri </w:t>
              <w:br/>
              <w:t>1.2.1. Laboratuvarda Kullanılan Cam Malzemeler </w:t>
              <w:br/>
              <w:t>1.2.2. Laboratuvarda Kullanılan Cihazlar </w:t>
            </w:r>
          </w:p>
        </w:tc>
        <w:tc>
          <w:tcPr>
            <w:tcW w:w="3260" w:type="dxa"/>
            <w:vAlign w:val="center"/>
          </w:tcPr>
          <w:p w:rsidR="00C60E81" w:rsidRPr="00C60E81" w:rsidRDefault="00C60E81" w:rsidP="00262F51">
            <w:pPr>
              <w:rPr>
                <w:sz w:val="14"/>
                <w:szCs w:val="14"/>
              </w:rPr>
            </w:pPr>
            <w:r w:rsidRPr="00C60E81">
              <w:rPr>
                <w:sz w:val="14"/>
                <w:szCs w:val="14"/>
              </w:rPr>
              <w:t>Laboratuvardaki cam malzemeler ile gerekli uygulamaları yapar.</w:t>
              <w:br/>
              <w:t>Laboratuvardaki cihazları talimatlarına uygun şekilde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3. Laboratuvar Ekipmanları Temizliği </w:t>
              <w:br/>
              <w:t>1.2.3.1. Laboratuvarda Kullanılan Temizlik Çözeltileri </w:t>
            </w:r>
          </w:p>
        </w:tc>
        <w:tc>
          <w:tcPr>
            <w:tcW w:w="3260" w:type="dxa"/>
            <w:vAlign w:val="center"/>
          </w:tcPr>
          <w:p w:rsidR="00C60E81" w:rsidRPr="00C60E81" w:rsidRDefault="00C60E81" w:rsidP="00262F51">
            <w:pPr>
              <w:rPr>
                <w:sz w:val="14"/>
                <w:szCs w:val="14"/>
              </w:rPr>
            </w:pPr>
            <w:r w:rsidRPr="00C60E81">
              <w:rPr>
                <w:sz w:val="14"/>
                <w:szCs w:val="14"/>
              </w:rPr>
              <w:t>Laboratuvar ekipmanlarının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Elementler Ve Bileşikler </w:t>
              <w:br/>
              <w:t>2.1. Elementler Bileşikler </w:t>
              <w:br/>
              <w:t>2.1.1. Element </w:t>
              <w:br/>
              <w:t>2.1.2. Bileşik </w:t>
            </w:r>
          </w:p>
        </w:tc>
        <w:tc>
          <w:tcPr>
            <w:tcW w:w="3260" w:type="dxa"/>
            <w:vAlign w:val="center"/>
          </w:tcPr>
          <w:p w:rsidR="00C60E81" w:rsidRPr="00C60E81" w:rsidRDefault="00C60E81" w:rsidP="00262F51">
            <w:pPr>
              <w:rPr>
                <w:sz w:val="14"/>
                <w:szCs w:val="14"/>
              </w:rPr>
            </w:pPr>
            <w:r w:rsidRPr="00C60E81">
              <w:rPr>
                <w:sz w:val="14"/>
                <w:szCs w:val="14"/>
              </w:rPr>
              <w:t>Elementler bileşikler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Atom Ve Yapısı </w:t>
              <w:br/>
              <w:t>2.2.1. Atomu Oluşturan Tanecikler </w:t>
              <w:br/>
              <w:t>2.2.2. Atom Ile İlgılı Kavramlar </w:t>
            </w:r>
          </w:p>
        </w:tc>
        <w:tc>
          <w:tcPr>
            <w:tcW w:w="3260" w:type="dxa"/>
            <w:vAlign w:val="center"/>
          </w:tcPr>
          <w:p w:rsidR="00C60E81" w:rsidRPr="00C60E81" w:rsidRDefault="00C60E81" w:rsidP="00262F51">
            <w:pPr>
              <w:rPr>
                <w:sz w:val="14"/>
                <w:szCs w:val="14"/>
              </w:rPr>
            </w:pPr>
            <w:r w:rsidRPr="00C60E81">
              <w:rPr>
                <w:sz w:val="14"/>
                <w:szCs w:val="14"/>
              </w:rPr>
              <w:t>Atom ve atomun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Periyodik Sistem </w:t>
              <w:br/>
              <w:t>2.3.1. Periyodik Sistemin Tarihçesi </w:t>
              <w:br/>
              <w:t>2.3.2. Periyodik Tabloda Elementlerin Yerleşim Esasları  </w:t>
              <w:br/>
              <w:t/>
              <w:br/>
              <w:t>1.Dönem 1.Sınav </w:t>
            </w:r>
          </w:p>
        </w:tc>
        <w:tc>
          <w:tcPr>
            <w:tcW w:w="3260" w:type="dxa"/>
            <w:vAlign w:val="center"/>
          </w:tcPr>
          <w:p w:rsidR="00C60E81" w:rsidRPr="00C60E81" w:rsidRDefault="00C60E81" w:rsidP="00262F51">
            <w:pPr>
              <w:rPr>
                <w:sz w:val="14"/>
                <w:szCs w:val="14"/>
              </w:rPr>
            </w:pPr>
            <w:r w:rsidRPr="00C60E81">
              <w:rPr>
                <w:sz w:val="14"/>
                <w:szCs w:val="14"/>
              </w:rPr>
              <w:t>Periyodik tablo ve periyodik özellikleri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Elementlerin Katman Elektron Dağılımları Ve Periyodik Tabloda Yer Bulma </w:t>
              <w:br/>
              <w:t>2.3.4. Elementlerin Sınıflandırılması </w:t>
              <w:br/>
              <w:t>2.3.5. Periyodık Özellıkler  </w:t>
              <w:br/>
              <w:t/>
            </w:r>
          </w:p>
        </w:tc>
        <w:tc>
          <w:tcPr>
            <w:tcW w:w="3260" w:type="dxa"/>
            <w:vAlign w:val="center"/>
          </w:tcPr>
          <w:p w:rsidR="00C60E81" w:rsidRPr="00C60E81" w:rsidRDefault="00C60E81" w:rsidP="00262F51">
            <w:pPr>
              <w:rPr>
                <w:sz w:val="14"/>
                <w:szCs w:val="14"/>
              </w:rPr>
            </w:pPr>
            <w:r w:rsidRPr="00C60E81">
              <w:rPr>
                <w:sz w:val="14"/>
                <w:szCs w:val="14"/>
              </w:rPr>
              <w:t>1. Dönem 1. Sınav Periyodik tablo ve periyodik özellikleri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Kımyasal Türler Arası Etkileşimler </w:t>
              <w:br/>
              <w:t>2.4.1. Kımyasal Tür </w:t>
              <w:br/>
              <w:t>2.4.2. Kımyasal Türler Arası Etkıleşımlerın Sınıflandırılması </w:t>
            </w:r>
          </w:p>
        </w:tc>
        <w:tc>
          <w:tcPr>
            <w:tcW w:w="3260" w:type="dxa"/>
            <w:vAlign w:val="center"/>
          </w:tcPr>
          <w:p w:rsidR="00C60E81" w:rsidRPr="00C60E81" w:rsidRDefault="00C60E81" w:rsidP="00262F51">
            <w:pPr>
              <w:rPr>
                <w:sz w:val="14"/>
                <w:szCs w:val="14"/>
              </w:rPr>
            </w:pPr>
            <w:r w:rsidRPr="00C60E81">
              <w:rPr>
                <w:sz w:val="14"/>
                <w:szCs w:val="14"/>
              </w:rPr>
              <w:t>Kimyasal türleri ve güçlü etkileşimleri açıklayarak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Güçlü Etkıleşımler </w:t>
              <w:br/>
              <w:t>2.4.3.1. İyonik Bağ </w:t>
              <w:br/>
              <w:t>2.4.3.2. Kovalent Bağ </w:t>
            </w:r>
          </w:p>
        </w:tc>
        <w:tc>
          <w:tcPr>
            <w:tcW w:w="3260" w:type="dxa"/>
            <w:vAlign w:val="center"/>
          </w:tcPr>
          <w:p w:rsidR="00C60E81" w:rsidRPr="00C60E81" w:rsidRDefault="00C60E81" w:rsidP="00262F51">
            <w:pPr>
              <w:rPr>
                <w:sz w:val="14"/>
                <w:szCs w:val="14"/>
              </w:rPr>
            </w:pPr>
            <w:r w:rsidRPr="00C60E81">
              <w:rPr>
                <w:sz w:val="14"/>
                <w:szCs w:val="14"/>
              </w:rPr>
              <w:t>Kimyasal türleri ve güçlü etkileşimleri açıklayarak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2.4.3.3. Metalik Bağ </w:t>
              <w:br/>
              <w:t>2.4.4. Zayıf Etkıleşımler </w:t>
              <w:br/>
              <w:t>2.4.4.1. Van Der Waals Kuvvetleri </w:t>
              <w:br/>
              <w:t>2.4.4.2. Hidrojen Bağları </w:t>
            </w:r>
          </w:p>
        </w:tc>
        <w:tc>
          <w:tcPr>
            <w:tcW w:w="3260" w:type="dxa"/>
            <w:vAlign w:val="center"/>
          </w:tcPr>
          <w:p w:rsidR="00C60E81" w:rsidRPr="00C60E81" w:rsidRDefault="00C60E81" w:rsidP="00262F51">
            <w:pPr>
              <w:rPr>
                <w:sz w:val="14"/>
                <w:szCs w:val="14"/>
              </w:rPr>
            </w:pPr>
            <w:r w:rsidRPr="00C60E81">
              <w:rPr>
                <w:sz w:val="14"/>
                <w:szCs w:val="14"/>
              </w:rPr>
              <w:t>Zayıf etkileşimleri sınıflandırarak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Kütle Ve Hacim </w:t>
              <w:br/>
              <w:t>3.1. Kütle </w:t>
              <w:br/>
              <w:t>3.1.1. Kütle Ölçümü </w:t>
              <w:br/>
              <w:t>3.1.2. Kütle Ölçüm Araçları </w:t>
            </w:r>
          </w:p>
        </w:tc>
        <w:tc>
          <w:tcPr>
            <w:tcW w:w="3260" w:type="dxa"/>
            <w:vAlign w:val="center"/>
          </w:tcPr>
          <w:p w:rsidR="00C60E81" w:rsidRPr="00C60E81" w:rsidRDefault="00C60E81" w:rsidP="00262F51">
            <w:pPr>
              <w:rPr>
                <w:sz w:val="14"/>
                <w:szCs w:val="14"/>
              </w:rPr>
            </w:pPr>
            <w:r w:rsidRPr="00C60E81">
              <w:rPr>
                <w:sz w:val="14"/>
                <w:szCs w:val="14"/>
              </w:rPr>
              <w:t>Hassas terazide kütle tartımı yapar.</w:t>
              <w:br/>
              <w:t>Net kütle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Hacım </w:t>
              <w:br/>
              <w:t>3.2.1. Sıvılarda Hacım Ölçümü </w:t>
              <w:br/>
              <w:t>3.2.1.1. Pipet İle Hacim Ölçümü </w:t>
            </w:r>
          </w:p>
        </w:tc>
        <w:tc>
          <w:tcPr>
            <w:tcW w:w="3260" w:type="dxa"/>
            <w:vAlign w:val="center"/>
          </w:tcPr>
          <w:p w:rsidR="00C60E81" w:rsidRPr="00C60E81" w:rsidRDefault="00C60E81" w:rsidP="00262F51">
            <w:pPr>
              <w:rPr>
                <w:sz w:val="14"/>
                <w:szCs w:val="14"/>
              </w:rPr>
            </w:pPr>
            <w:r w:rsidRPr="00C60E81">
              <w:rPr>
                <w:sz w:val="14"/>
                <w:szCs w:val="14"/>
              </w:rPr>
              <w:t>Sıvılarda hacim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3.2.1.2. Mezür İle Hacim Ölçümü </w:t>
              <w:br/>
              <w:t>3.2.1.3. Büret İle Hacim Ölçümü </w:t>
              <w:br/>
              <w:t>3.2.1.4. Dispenser İle Hacim Ölçümü </w:t>
            </w:r>
          </w:p>
        </w:tc>
        <w:tc>
          <w:tcPr>
            <w:tcW w:w="3260" w:type="dxa"/>
            <w:vAlign w:val="center"/>
          </w:tcPr>
          <w:p w:rsidR="00C60E81" w:rsidRPr="00C60E81" w:rsidRDefault="00C60E81" w:rsidP="00262F51">
            <w:pPr>
              <w:rPr>
                <w:sz w:val="14"/>
                <w:szCs w:val="14"/>
              </w:rPr>
            </w:pPr>
            <w:r w:rsidRPr="00C60E81">
              <w:rPr>
                <w:sz w:val="14"/>
                <w:szCs w:val="14"/>
              </w:rPr>
              <w:t>Sıvılarda hacim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Katılarda Hacım Ölçümü </w:t>
              <w:br/>
              <w:t>3.2.2.1. Düzgün Geometrik Şekilli Katılarda Hacim Ölçümü </w:t>
              <w:br/>
              <w:t>3.2.2.2. Düzgün Geometrik Şekilli Olmayan Katıların Hacim Ölçümü </w:t>
              <w:br/>
              <w:t>1.Dönem 2.Sınav </w:t>
            </w:r>
          </w:p>
        </w:tc>
        <w:tc>
          <w:tcPr>
            <w:tcW w:w="3260" w:type="dxa"/>
            <w:vAlign w:val="center"/>
          </w:tcPr>
          <w:p w:rsidR="00C60E81" w:rsidRPr="00C60E81" w:rsidRDefault="00C60E81" w:rsidP="00262F51">
            <w:pPr>
              <w:rPr>
                <w:sz w:val="14"/>
                <w:szCs w:val="14"/>
              </w:rPr>
            </w:pPr>
            <w:r w:rsidRPr="00C60E81">
              <w:rPr>
                <w:sz w:val="14"/>
                <w:szCs w:val="14"/>
              </w:rPr>
              <w:t>Katılarda hacim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Heterojen Karışımlar </w:t>
              <w:br/>
              <w:t>4.1. Karışımların Sınıflandırılması </w:t>
              <w:br/>
              <w:t>4.1.1. Heterojen Karışımların Sınıflandırılması </w:t>
            </w:r>
          </w:p>
        </w:tc>
        <w:tc>
          <w:tcPr>
            <w:tcW w:w="3260" w:type="dxa"/>
            <w:vAlign w:val="center"/>
          </w:tcPr>
          <w:p w:rsidR="00C60E81" w:rsidRPr="00C60E81" w:rsidRDefault="00C60E81" w:rsidP="00262F51">
            <w:pPr>
              <w:rPr>
                <w:sz w:val="14"/>
                <w:szCs w:val="14"/>
              </w:rPr>
            </w:pPr>
            <w:r w:rsidRPr="00C60E81">
              <w:rPr>
                <w:sz w:val="14"/>
                <w:szCs w:val="14"/>
              </w:rPr>
              <w:t>1. Dönem 2. Sınav Heterojen karışımları süzme yöntemi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Heterojen Karışımların Ayrılması </w:t>
              <w:br/>
              <w:t>4.2.1. Tanecik Boyutu Farkı İle Ayırma </w:t>
              <w:br/>
              <w:t>4.2.1.1. Ayıklama </w:t>
              <w:br/>
              <w:t>4.2.1.2. Eleme </w:t>
            </w:r>
          </w:p>
        </w:tc>
        <w:tc>
          <w:tcPr>
            <w:tcW w:w="3260" w:type="dxa"/>
            <w:vAlign w:val="center"/>
          </w:tcPr>
          <w:p w:rsidR="00C60E81" w:rsidRPr="00C60E81" w:rsidRDefault="00C60E81" w:rsidP="00262F51">
            <w:pPr>
              <w:rPr>
                <w:sz w:val="14"/>
                <w:szCs w:val="14"/>
              </w:rPr>
            </w:pPr>
            <w:r w:rsidRPr="00C60E81">
              <w:rPr>
                <w:sz w:val="14"/>
                <w:szCs w:val="14"/>
              </w:rPr>
              <w:t>Heterojen karışımları süzme yöntemi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4.2.1.3. Süzme </w:t>
              <w:br/>
              <w:t>4.2.2. Özkütle Farkı İle Ayırma </w:t>
              <w:br/>
              <w:t>4.2.2.1. Çöktürme </w:t>
            </w:r>
          </w:p>
        </w:tc>
        <w:tc>
          <w:tcPr>
            <w:tcW w:w="3260" w:type="dxa"/>
            <w:vAlign w:val="center"/>
          </w:tcPr>
          <w:p w:rsidR="00C60E81" w:rsidRPr="00C60E81" w:rsidRDefault="00C60E81" w:rsidP="00262F51">
            <w:pPr>
              <w:rPr>
                <w:sz w:val="14"/>
                <w:szCs w:val="14"/>
              </w:rPr>
            </w:pPr>
            <w:r w:rsidRPr="00C60E81">
              <w:rPr>
                <w:sz w:val="14"/>
                <w:szCs w:val="14"/>
              </w:rPr>
              <w:t>Heterojen karışımları özkütle farkından yararlanarak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4.2.2.2. Dekantasyon Aktarma </w:t>
              <w:br/>
              <w:t>4.2.2.3. Savurma </w:t>
              <w:br/>
              <w:t>4.2.2.4. Flotasyon Yüzdürme </w:t>
            </w:r>
          </w:p>
        </w:tc>
        <w:tc>
          <w:tcPr>
            <w:tcW w:w="3260" w:type="dxa"/>
            <w:vAlign w:val="center"/>
          </w:tcPr>
          <w:p w:rsidR="00C60E81" w:rsidRPr="00C60E81" w:rsidRDefault="00C60E81" w:rsidP="00262F51">
            <w:pPr>
              <w:rPr>
                <w:sz w:val="14"/>
                <w:szCs w:val="14"/>
              </w:rPr>
            </w:pPr>
            <w:r w:rsidRPr="00C60E81">
              <w:rPr>
                <w:sz w:val="14"/>
                <w:szCs w:val="14"/>
              </w:rPr>
              <w:t>Heterojen karışımları çözünürlük farkından yararlanarak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4.2.2.5. Ayırma Hunisi İle Ayırma </w:t>
              <w:br/>
              <w:t>4.2.3. Çözünürlük Farkından Yararlanarak Ayırma </w:t>
              <w:br/>
              <w:t>4.2.4. Manyetik Özelliklerden Yararlanarak Ayırma </w:t>
            </w:r>
          </w:p>
        </w:tc>
        <w:tc>
          <w:tcPr>
            <w:tcW w:w="3260" w:type="dxa"/>
            <w:vAlign w:val="center"/>
          </w:tcPr>
          <w:p w:rsidR="00C60E81" w:rsidRPr="00C60E81" w:rsidRDefault="00C60E81" w:rsidP="00262F51">
            <w:pPr>
              <w:rPr>
                <w:sz w:val="14"/>
                <w:szCs w:val="14"/>
              </w:rPr>
            </w:pPr>
            <w:r w:rsidRPr="00C60E81">
              <w:rPr>
                <w:sz w:val="14"/>
                <w:szCs w:val="14"/>
              </w:rPr>
              <w:t>Katı-gaz ve sıvı-gaz karışımlarının ayrılması ile ilgili işlemleri yapar.</w:t>
              <w:br/>
              <w:t>Mıknatıslanma yöntemi ile ayırmanın çevre ve sanayi açısından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Homojen Karışımlar </w:t>
              <w:br/>
              <w:t>5.1. Homojen Karışımlar </w:t>
              <w:br/>
              <w:t>5.2. Homojen Karışımların Ayrılması </w:t>
              <w:br/>
              <w:t>5.2.1. Damıtma Destilasyon İle Ayırma Yöntemleri </w:t>
            </w:r>
          </w:p>
        </w:tc>
        <w:tc>
          <w:tcPr>
            <w:tcW w:w="3260" w:type="dxa"/>
            <w:vAlign w:val="center"/>
          </w:tcPr>
          <w:p w:rsidR="00C60E81" w:rsidRPr="00C60E81" w:rsidRDefault="00C60E81" w:rsidP="00262F51">
            <w:pPr>
              <w:rPr>
                <w:sz w:val="14"/>
                <w:szCs w:val="14"/>
              </w:rPr>
            </w:pPr>
            <w:r w:rsidRPr="00C60E81">
              <w:rPr>
                <w:sz w:val="14"/>
                <w:szCs w:val="14"/>
              </w:rPr>
              <w:t>Homojen karışımları damıtma yöntemi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5.2.1.1. Basit Adi Damıtma </w:t>
              <w:br/>
              <w:t>5.2.1.2. Ayrımsal Damıtma Fraksiyonlu Destilasyon </w:t>
              <w:br/>
              <w:t>5.2.1.3. Su Buharı Damıtması </w:t>
            </w:r>
          </w:p>
        </w:tc>
        <w:tc>
          <w:tcPr>
            <w:tcW w:w="3260" w:type="dxa"/>
            <w:vAlign w:val="center"/>
          </w:tcPr>
          <w:p w:rsidR="00C60E81" w:rsidRPr="00C60E81" w:rsidRDefault="00C60E81" w:rsidP="00262F51">
            <w:pPr>
              <w:rPr>
                <w:sz w:val="14"/>
                <w:szCs w:val="14"/>
              </w:rPr>
            </w:pPr>
            <w:r w:rsidRPr="00C60E81">
              <w:rPr>
                <w:sz w:val="14"/>
                <w:szCs w:val="14"/>
              </w:rPr>
              <w:t>Homojen karışımları damıtma yöntemi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5.2.1.4. Vakumlu Damıtma Düşük Basınç Altında Damıtma </w:t>
              <w:br/>
              <w:t>5.2.2. Ekstraksiyon Özütleme İle Ayırma </w:t>
            </w:r>
          </w:p>
        </w:tc>
        <w:tc>
          <w:tcPr>
            <w:tcW w:w="3260" w:type="dxa"/>
            <w:vAlign w:val="center"/>
          </w:tcPr>
          <w:p w:rsidR="00C60E81" w:rsidRPr="00C60E81" w:rsidRDefault="00C60E81" w:rsidP="00262F51">
            <w:pPr>
              <w:rPr>
                <w:sz w:val="14"/>
                <w:szCs w:val="14"/>
              </w:rPr>
            </w:pPr>
            <w:r w:rsidRPr="00C60E81">
              <w:rPr>
                <w:sz w:val="14"/>
                <w:szCs w:val="14"/>
              </w:rPr>
              <w:t>Homojen karışımları sıvı-sıvı ve katı-sıvı ekstraksiyon yöntemi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5.2.2.1. Sıvı-Sıvı Ekstraksiyonu</w:t>
              <w:br/>
              <w:t>5.2.2.2. Katı-Sıvı Ekstraksiyonu </w:t>
              <w:br/>
              <w:t>5.2.2.3. Ekstrakttan Çözücünün Uzaklaştırılması  </w:t>
              <w:br/>
              <w:t/>
              <w:br/>
              <w:t>2.Dönem 1.Sınav </w:t>
            </w:r>
          </w:p>
        </w:tc>
        <w:tc>
          <w:tcPr>
            <w:tcW w:w="3260" w:type="dxa"/>
            <w:vAlign w:val="center"/>
          </w:tcPr>
          <w:p w:rsidR="00C60E81" w:rsidRPr="00C60E81" w:rsidRDefault="00C60E81" w:rsidP="00262F51">
            <w:pPr>
              <w:rPr>
                <w:sz w:val="14"/>
                <w:szCs w:val="14"/>
              </w:rPr>
            </w:pPr>
            <w:r w:rsidRPr="00C60E81">
              <w:rPr>
                <w:sz w:val="14"/>
                <w:szCs w:val="14"/>
              </w:rPr>
              <w:t>Homojen karışımları sıvı-sıvı ve katı-sıvı ekstraksiyon yöntemi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Kristallendirme İle Ayırma Yöntemi </w:t>
              <w:br/>
              <w:t>5.2.4. Süblimleştirme İle Ayırma Yöntemi </w:t>
            </w:r>
          </w:p>
        </w:tc>
        <w:tc>
          <w:tcPr>
            <w:tcW w:w="3260" w:type="dxa"/>
            <w:vAlign w:val="center"/>
          </w:tcPr>
          <w:p w:rsidR="00C60E81" w:rsidRPr="00C60E81" w:rsidRDefault="00C60E81" w:rsidP="00262F51">
            <w:pPr>
              <w:rPr>
                <w:sz w:val="14"/>
                <w:szCs w:val="14"/>
              </w:rPr>
            </w:pPr>
            <w:r w:rsidRPr="00C60E81">
              <w:rPr>
                <w:sz w:val="14"/>
                <w:szCs w:val="14"/>
              </w:rPr>
              <w:t>2. Dönem 1. Sınav Homojen karışımları kristallendirme yöntemi ile ayırır.</w:t>
              <w:br/>
              <w:t>Homojen karışımları süblimleştirme yöntemi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Yoğunluk Ve Viskozite </w:t>
              <w:br/>
              <w:t>6.1. Yoğunluk Özkütle </w:t>
              <w:br/>
              <w:t>6.1.1. Katılarda Yoğunluk </w:t>
              <w:br/>
              <w:t>6.1.2. Sıvılarda Yoğunluk </w:t>
            </w:r>
          </w:p>
        </w:tc>
        <w:tc>
          <w:tcPr>
            <w:tcW w:w="3260" w:type="dxa"/>
            <w:vAlign w:val="center"/>
          </w:tcPr>
          <w:p w:rsidR="00C60E81" w:rsidRPr="00C60E81" w:rsidRDefault="00C60E81" w:rsidP="00262F51">
            <w:pPr>
              <w:rPr>
                <w:sz w:val="14"/>
                <w:szCs w:val="14"/>
              </w:rPr>
            </w:pPr>
            <w:r w:rsidRPr="00C60E81">
              <w:rPr>
                <w:sz w:val="14"/>
                <w:szCs w:val="14"/>
              </w:rPr>
              <w:t>Katıların yoğunluğunu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6.1.2.1. Piknometre İle Sıvıların Yoğunluğunun Ölçülmesi </w:t>
              <w:br/>
              <w:t>6.1.2.2. Areometre Hidrometre İle Sıvıların Yoğunluğunun Ölçülmesi </w:t>
              <w:br/>
              <w:t>6.2. Sıvılarda Yüzey Gerilimi </w:t>
              <w:br/>
              <w:t>6.2.1. Yüzey Gerilimini Etkileyen Faktörler </w:t>
            </w:r>
          </w:p>
        </w:tc>
        <w:tc>
          <w:tcPr>
            <w:tcW w:w="3260" w:type="dxa"/>
            <w:vAlign w:val="center"/>
          </w:tcPr>
          <w:p w:rsidR="00C60E81" w:rsidRPr="00C60E81" w:rsidRDefault="00C60E81" w:rsidP="00262F51">
            <w:pPr>
              <w:rPr>
                <w:sz w:val="14"/>
                <w:szCs w:val="14"/>
              </w:rPr>
            </w:pPr>
            <w:r w:rsidRPr="00C60E81">
              <w:rPr>
                <w:sz w:val="14"/>
                <w:szCs w:val="14"/>
              </w:rPr>
              <w:t>Sıvıların yoğunluğunu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Yüzey Geriliminin Günlük Hayat Ve Endüstride Kullanım Alanları </w:t>
              <w:br/>
              <w:t>6.2.3. Yüzey Geriliminin Ölçülmesi </w:t>
              <w:br/>
              <w:t>6.2.3.1. Damla Ağırlığı Yöntemi </w:t>
              <w:br/>
              <w:t>6.2.3.2. Damla Sayısı Yöntemi  </w:t>
              <w:br/>
              <w:t/>
            </w:r>
          </w:p>
        </w:tc>
        <w:tc>
          <w:tcPr>
            <w:tcW w:w="3260" w:type="dxa"/>
            <w:vAlign w:val="center"/>
          </w:tcPr>
          <w:p w:rsidR="00C60E81" w:rsidRPr="00C60E81" w:rsidRDefault="00C60E81" w:rsidP="00262F51">
            <w:pPr>
              <w:rPr>
                <w:sz w:val="14"/>
                <w:szCs w:val="14"/>
              </w:rPr>
            </w:pPr>
            <w:r w:rsidRPr="00C60E81">
              <w:rPr>
                <w:sz w:val="14"/>
                <w:szCs w:val="14"/>
              </w:rPr>
              <w:t>Sıvılarda yüzey gerilimi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Sıvılarda Viskozite </w:t>
              <w:br/>
              <w:t>6.3.1. Viskoziteye Etki Eden Faktörler </w:t>
              <w:br/>
              <w:t>6.3.2. Viskozitenin Ölçülmesi </w:t>
            </w:r>
          </w:p>
        </w:tc>
        <w:tc>
          <w:tcPr>
            <w:tcW w:w="3260" w:type="dxa"/>
            <w:vAlign w:val="center"/>
          </w:tcPr>
          <w:p w:rsidR="00C60E81" w:rsidRPr="00C60E81" w:rsidRDefault="00C60E81" w:rsidP="00262F51">
            <w:pPr>
              <w:rPr>
                <w:sz w:val="14"/>
                <w:szCs w:val="14"/>
              </w:rPr>
            </w:pPr>
            <w:r w:rsidRPr="00C60E81">
              <w:rPr>
                <w:sz w:val="14"/>
                <w:szCs w:val="14"/>
              </w:rPr>
              <w:t>Sıvılarda viskozite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6.3.2.1. Ostwald Viskozimetresi İle Viskozite Tayini </w:t>
              <w:br/>
              <w:t>6.3.2.2. Düşen Küre Yöntemi İle Viskozite Tayini </w:t>
              <w:br/>
              <w:t>6.3.2.3. Rotasyonel Brookfield Viskozimetresi İle Viskozite Tayini </w:t>
            </w:r>
          </w:p>
        </w:tc>
        <w:tc>
          <w:tcPr>
            <w:tcW w:w="3260" w:type="dxa"/>
            <w:vAlign w:val="center"/>
          </w:tcPr>
          <w:p w:rsidR="00C60E81" w:rsidRPr="00C60E81" w:rsidRDefault="00C60E81" w:rsidP="00262F51">
            <w:pPr>
              <w:rPr>
                <w:sz w:val="14"/>
                <w:szCs w:val="14"/>
              </w:rPr>
            </w:pPr>
            <w:r w:rsidRPr="00C60E81">
              <w:rPr>
                <w:sz w:val="14"/>
                <w:szCs w:val="14"/>
              </w:rPr>
              <w:t>Sıvılarda viskozite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Asitler Ve Bazlar </w:t>
              <w:br/>
              <w:t>7.1. Asitler </w:t>
              <w:br/>
              <w:t>7.1.1. Asitlerin Özellikleri </w:t>
              <w:br/>
              <w:t>7.1.2. Asitlerin Fayda Ve Zararları </w:t>
            </w:r>
          </w:p>
        </w:tc>
        <w:tc>
          <w:tcPr>
            <w:tcW w:w="3260" w:type="dxa"/>
            <w:vAlign w:val="center"/>
          </w:tcPr>
          <w:p w:rsidR="00C60E81" w:rsidRPr="00C60E81" w:rsidRDefault="00C60E81" w:rsidP="00262F51">
            <w:pPr>
              <w:rPr>
                <w:sz w:val="14"/>
                <w:szCs w:val="14"/>
              </w:rPr>
            </w:pPr>
            <w:r w:rsidRPr="00C60E81">
              <w:rPr>
                <w:sz w:val="14"/>
                <w:szCs w:val="14"/>
              </w:rPr>
              <w:t>Asitlerin özelliklerini ve günlük hayattaki kullanımını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Bazlar </w:t>
              <w:br/>
              <w:t>7.2.1. Bazların Özellikleri </w:t>
              <w:br/>
              <w:t>7.2.2. Bazların Fayda Ve Zararları  </w:t>
              <w:br/>
              <w:t/>
            </w:r>
          </w:p>
        </w:tc>
        <w:tc>
          <w:tcPr>
            <w:tcW w:w="3260" w:type="dxa"/>
            <w:vAlign w:val="center"/>
          </w:tcPr>
          <w:p w:rsidR="00C60E81" w:rsidRPr="00C60E81" w:rsidRDefault="00C60E81" w:rsidP="00262F51">
            <w:pPr>
              <w:rPr>
                <w:sz w:val="14"/>
                <w:szCs w:val="14"/>
              </w:rPr>
            </w:pPr>
            <w:r w:rsidRPr="00C60E81">
              <w:rPr>
                <w:sz w:val="14"/>
                <w:szCs w:val="14"/>
              </w:rPr>
              <w:t>Bazların özelliklerini ve günlük hayattaki kullanımını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İndikatörler Ve Ph Kavramı </w:t>
              <w:br/>
              <w:t>7.3.1. İndikatör </w:t>
              <w:br/>
              <w:t>7.3.2. Ph Kavramı </w:t>
            </w:r>
          </w:p>
        </w:tc>
        <w:tc>
          <w:tcPr>
            <w:tcW w:w="3260" w:type="dxa"/>
            <w:vAlign w:val="center"/>
          </w:tcPr>
          <w:p w:rsidR="00C60E81" w:rsidRPr="00C60E81" w:rsidRDefault="00C60E81" w:rsidP="00262F51">
            <w:pPr>
              <w:rPr>
                <w:sz w:val="14"/>
                <w:szCs w:val="14"/>
              </w:rPr>
            </w:pPr>
            <w:r w:rsidRPr="00C60E81">
              <w:rPr>
                <w:sz w:val="14"/>
                <w:szCs w:val="14"/>
              </w:rPr>
              <w:t>2. Dönem 2. Sınav Çözeltilerde pH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BirimiTuzlar Ve Oksitler </w:t>
              <w:br/>
              <w:t>8.1. Tuzlar</w:t>
              <w:br/>
              <w:t>8.1.1. Tuzların Özellikleri</w:t>
              <w:br/>
              <w:t>8.1.2. Tuzların Sınıflandırılması </w:t>
              <w:br/>
              <w:t>2.Dönem 2.Sınav </w:t>
            </w:r>
          </w:p>
        </w:tc>
        <w:tc>
          <w:tcPr>
            <w:tcW w:w="3260" w:type="dxa"/>
            <w:vAlign w:val="center"/>
          </w:tcPr>
          <w:p w:rsidR="00C60E81" w:rsidRPr="00C60E81" w:rsidRDefault="00C60E81" w:rsidP="00262F51">
            <w:pPr>
              <w:rPr>
                <w:sz w:val="14"/>
                <w:szCs w:val="14"/>
              </w:rPr>
            </w:pPr>
            <w:r w:rsidRPr="00C60E81">
              <w:rPr>
                <w:sz w:val="14"/>
                <w:szCs w:val="14"/>
              </w:rPr>
              <w:t>Tuzların özelliklerini ve günlük hayattaki kullanımını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Oksitler</w:t>
            </w:r>
          </w:p>
        </w:tc>
        <w:tc>
          <w:tcPr>
            <w:tcW w:w="3260" w:type="dxa"/>
            <w:vAlign w:val="center"/>
          </w:tcPr>
          <w:p w:rsidR="00C60E81" w:rsidRPr="00C60E81" w:rsidRDefault="00C60E81" w:rsidP="00262F51">
            <w:pPr>
              <w:rPr>
                <w:sz w:val="14"/>
                <w:szCs w:val="14"/>
              </w:rPr>
            </w:pPr>
            <w:r w:rsidRPr="00C60E81">
              <w:rPr>
                <w:sz w:val="14"/>
                <w:szCs w:val="14"/>
              </w:rPr>
              <w:t>Oksitlerin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Tartı kabı hassas terazi üçayak beher erlen büret süzgeç saf su asit ve bazlar çözeltiler kkd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