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10. SNF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 yapar.</w:t>
            </w:r>
          </w:p>
        </w:tc>
        <w:tc>
          <w:tcPr>
            <w:tcW w:w="3686" w:type="dxa"/>
            <w:vAlign w:val="center"/>
          </w:tcPr>
          <w:p w:rsidR="00C60E81" w:rsidRPr="00C60E81" w:rsidRDefault="00C60E81" w:rsidP="00262F51">
            <w:pPr>
              <w:rPr>
                <w:sz w:val="14"/>
                <w:szCs w:val="14"/>
              </w:rPr>
            </w:pPr>
            <w:r w:rsidRPr="00C60E81">
              <w:rPr>
                <w:sz w:val="14"/>
                <w:szCs w:val="14"/>
              </w:rPr>
              <w:t>     Açık ve kapalı tipteki bitkilerin tohumları ve meyveleri araziden toplanır.</w:t>
              <w:br/>
              <w:t>     Tohumlar uygun yöntemlerle ayrılır.</w:t>
              <w:br/>
              <w:t>     Tohumlar temizlenir.</w:t>
              <w:br/>
              <w:t>     Tohumlar ilaçlanır.</w:t>
              <w:br/>
              <w:t>     Tohumlar ambalajlanır ve muhafaza edilir.</w:t>
              <w:br/>
              <w:t>     Harç hazırlığı yapılır.</w:t>
              <w:br/>
              <w:t>     Fide yetiştirme kapları ve kasaları hazırlanır.</w:t>
              <w:br/>
              <w:t>     Sert kabuklu tohumlarda aşındırma yapılır.</w:t>
              <w:br/>
              <w:t>     Baklagil tohumlarında bakteri aşılaması yapılır.</w:t>
              <w:br/>
              <w:t>     Uygun yöntemle yeterli derinlikte ekim yapılır.</w:t>
              <w:br/>
              <w:t>     Ekilen tohumlarda fıskiye ile sulama yapılır.</w:t>
              <w:br/>
              <w:t>     Sıcaklık ve nem yükseldiğinde havalandırma yapılır.</w:t>
              <w:br/>
              <w:t>     Viyollere saksılara veya fide poşetlerine şaşırtma yapılır.</w:t>
              <w:br/>
              <w:t>     Fidelerin gelişim durumlarına göre besleme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 yapar.</w:t>
            </w:r>
          </w:p>
        </w:tc>
        <w:tc>
          <w:tcPr>
            <w:tcW w:w="3686" w:type="dxa"/>
            <w:vAlign w:val="center"/>
          </w:tcPr>
          <w:p w:rsidR="00C60E81" w:rsidRPr="00C60E81" w:rsidRDefault="00C60E81" w:rsidP="00262F51">
            <w:pPr>
              <w:rPr>
                <w:sz w:val="14"/>
                <w:szCs w:val="14"/>
              </w:rPr>
            </w:pPr>
            <w:r w:rsidRPr="00C60E81">
              <w:rPr>
                <w:sz w:val="14"/>
                <w:szCs w:val="14"/>
              </w:rPr>
              <w:t>     Açık ve kapalı tipteki bitkilerin tohumları ve meyveleri araziden toplanır.</w:t>
              <w:br/>
              <w:t>     Tohumlar uygun yöntemlerle ayrılır.</w:t>
              <w:br/>
              <w:t>     Tohumlar temizlenir.</w:t>
              <w:br/>
              <w:t>     Tohumlar ilaçlanır.</w:t>
              <w:br/>
              <w:t>     Tohumlar ambalajlanır ve muhafaza edilir.</w:t>
              <w:br/>
              <w:t>     Harç hazırlığı yapılır.</w:t>
              <w:br/>
              <w:t>     Fide yetiştirme kapları ve kasaları hazırlanır.</w:t>
              <w:br/>
              <w:t>     Sert kabuklu tohumlarda aşındırma yapılır.</w:t>
              <w:br/>
              <w:t>     Baklagil tohumlarında bakteri aşılaması yapılır.</w:t>
              <w:br/>
              <w:t>     Uygun yöntemle yeterli derinlikte ekim yapılır.</w:t>
              <w:br/>
              <w:t>     Ekilen tohumlarda fıskiye ile sulama yapılır.</w:t>
              <w:br/>
              <w:t>     Sıcaklık ve nem yükseldiğinde havalandırma yapılır.</w:t>
              <w:br/>
              <w:t>     Viyollere saksılara veya fide poşetlerine şaşırtma yapılır.</w:t>
              <w:br/>
              <w:t>     Fidelerin gelişim durumlarına göre besleme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 yapar.Tekniğine uygun olarak çelik ile üretim yapar.</w:t>
            </w:r>
          </w:p>
        </w:tc>
        <w:tc>
          <w:tcPr>
            <w:tcW w:w="3686" w:type="dxa"/>
            <w:vAlign w:val="center"/>
          </w:tcPr>
          <w:p w:rsidR="00C60E81" w:rsidRPr="00C60E81" w:rsidRDefault="00C60E81" w:rsidP="00262F51">
            <w:pPr>
              <w:rPr>
                <w:sz w:val="14"/>
                <w:szCs w:val="14"/>
              </w:rPr>
            </w:pPr>
            <w:r w:rsidRPr="00C60E81">
              <w:rPr>
                <w:sz w:val="14"/>
                <w:szCs w:val="14"/>
              </w:rPr>
              <w:t>     Kültür mantarı veya eğreltilerden sporlar toplanır.</w:t>
              <w:br/>
              <w:t>     Toplanan sporlar kurutulur.</w:t>
              <w:br/>
              <w:t>     Kuru sporlar ambalajlanır ve muhafaza edilir.</w:t>
              <w:br/>
              <w:t>     Organik maddece zengin üretim ortamının hazırlanması sağlanır.</w:t>
              <w:br/>
              <w:t>     Hazırlanan üretim ortamları kasa veya plastik torbalara doldurulur.</w:t>
              <w:br/>
              <w:t>     Ekim ortamı iyice sulanır.</w:t>
              <w:br/>
              <w:t>     Sporlar ekim ortamının üzerine atılarak çok ince kapak atılır.</w:t>
              <w:br/>
              <w:t>     Ekim işleminden sonra çok ince zerreler halinde sulanır.</w:t>
              <w:br/>
              <w:t>     Ekilen sporlarda fıskiye ile sulama yapılır.</w:t>
              <w:br/>
              <w:t>     Ortamın sıcaklık ve nem durumuna göre havalandırma yapılır.</w:t>
              <w:br/>
              <w:t>     Çimlenen sporların gelişim durumlarına göre besleme yapılır.</w:t>
              <w:br/>
              <w:t>     Hastalık ve zararlı durumuna göre hastalık ve zararlı mücadelesi yapılır.</w:t>
              <w:br/>
              <w:t>     Elde edilen yeni bitkiler yerlerine şaşırtılır.</w:t>
              <w:br/>
              <w:t>     Çelik alınacak anaç bitki belirlenir.</w:t>
              <w:br/>
              <w:t>     Çelik tipi belirlenir.</w:t>
              <w:br/>
              <w:t>     Budama makası kullanarak çelik tipine uygun çelik hazırlanır.</w:t>
              <w:br/>
              <w:t>     Kum perlit torf vb. maddeleri kullanarak çelik köklendirme ortamı hazırlanır.</w:t>
              <w:br/>
              <w:t>     Çok sıkışık olmayacak şekilde çelikler köklendirme ortamına dikilir.</w:t>
              <w:br/>
              <w:t>     Çeliklerin dikildiği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 yapar.Tekniğine uygun olarak çelik ile üretim yapar.</w:t>
            </w:r>
          </w:p>
        </w:tc>
        <w:tc>
          <w:tcPr>
            <w:tcW w:w="3686" w:type="dxa"/>
            <w:vAlign w:val="center"/>
          </w:tcPr>
          <w:p w:rsidR="00C60E81" w:rsidRPr="00C60E81" w:rsidRDefault="00C60E81" w:rsidP="00262F51">
            <w:pPr>
              <w:rPr>
                <w:sz w:val="14"/>
                <w:szCs w:val="14"/>
              </w:rPr>
            </w:pPr>
            <w:r w:rsidRPr="00C60E81">
              <w:rPr>
                <w:sz w:val="14"/>
                <w:szCs w:val="14"/>
              </w:rPr>
              <w:t>     Kültür mantarı veya eğreltilerden sporlar toplanır.</w:t>
              <w:br/>
              <w:t>     Toplanan sporlar kurutulur.</w:t>
              <w:br/>
              <w:t>     Kuru sporlar ambalajlanır ve muhafaza edilir.</w:t>
              <w:br/>
              <w:t>     Organik maddece zengin üretim ortamının hazırlanması sağlanır.</w:t>
              <w:br/>
              <w:t>     Hazırlanan üretim ortamları kasa veya plastik torbalara doldurulur.</w:t>
              <w:br/>
              <w:t>     Ekim ortamı iyice sulanır.</w:t>
              <w:br/>
              <w:t>     Sporlar ekim ortamının üzerine atılarak çok ince kapak atılır.</w:t>
              <w:br/>
              <w:t>     Ekim işleminden sonra çok ince zerreler halinde sulanır.</w:t>
              <w:br/>
              <w:t>     Ekilen sporlarda fıskiye ile sulama yapılır.</w:t>
              <w:br/>
              <w:t>     Ortamın sıcaklık ve nem durumuna göre havalandırma yapılır.</w:t>
              <w:br/>
              <w:t>     Çimlenen sporların gelişim durumlarına göre besleme yapılır.</w:t>
              <w:br/>
              <w:t>     Hastalık ve zararlı durumuna göre hastalık ve zararlı mücadelesi yapılır.</w:t>
              <w:br/>
              <w:t>     Elde edilen yeni bitkiler yerlerine şaşırtılır.</w:t>
              <w:br/>
              <w:t>     Çelik alınacak anaç bitki belirlenir.</w:t>
              <w:br/>
              <w:t>     Çelik tipi belirlenir.</w:t>
              <w:br/>
              <w:t>     Budama makası kullanarak çelik tipine uygun çelik hazırlanır.</w:t>
              <w:br/>
              <w:t>     Kum perlit torf vb. maddeleri kullanarak çelik köklendirme ortamı hazırlanır.</w:t>
              <w:br/>
              <w:t>     Çok sıkışık olmayacak şekilde çelikler köklendirme ortamına dikilir.</w:t>
              <w:br/>
              <w:t>     Çeliklerin dikildiği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1. Çelikle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 yapar.</w:t>
            </w:r>
          </w:p>
        </w:tc>
        <w:tc>
          <w:tcPr>
            <w:tcW w:w="3686" w:type="dxa"/>
            <w:vAlign w:val="center"/>
          </w:tcPr>
          <w:p w:rsidR="00C60E81" w:rsidRPr="00C60E81" w:rsidRDefault="00C60E81" w:rsidP="00262F51">
            <w:pPr>
              <w:rPr>
                <w:sz w:val="14"/>
                <w:szCs w:val="14"/>
              </w:rPr>
            </w:pPr>
            <w:r w:rsidRPr="00C60E81">
              <w:rPr>
                <w:sz w:val="14"/>
                <w:szCs w:val="14"/>
              </w:rPr>
              <w:t>     Aşı tipi belirlenir.</w:t>
              <w:br/>
              <w:t>     Aşı tipine göre aşılama zamanı belirlenir.</w:t>
              <w:br/>
              <w:t>     Aşı için anaç bitkinin hazırlanması sağlanır.</w:t>
              <w:br/>
              <w:t>     Aşı kaleminin hazırlanması sağlanır.</w:t>
              <w:br/>
              <w:t>     Aşı kaleminin kambiyumu anacın kambiyumu ile çakışacak şekilde yerleştirilir.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2.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 yapar.</w:t>
            </w:r>
          </w:p>
        </w:tc>
        <w:tc>
          <w:tcPr>
            <w:tcW w:w="3686" w:type="dxa"/>
            <w:vAlign w:val="center"/>
          </w:tcPr>
          <w:p w:rsidR="00C60E81" w:rsidRPr="00C60E81" w:rsidRDefault="00C60E81" w:rsidP="00262F51">
            <w:pPr>
              <w:rPr>
                <w:sz w:val="14"/>
                <w:szCs w:val="14"/>
              </w:rPr>
            </w:pPr>
            <w:r w:rsidRPr="00C60E81">
              <w:rPr>
                <w:sz w:val="14"/>
                <w:szCs w:val="14"/>
              </w:rPr>
              <w:t>     Bitki türüne göre daldırma yapma zamanı belirlenir.</w:t>
              <w:br/>
              <w:t>     Daldırma yapılacak bitki belirlenir.</w:t>
              <w:br/>
              <w:t>     Daldırma tipine karar verilir.</w:t>
              <w:br/>
              <w:t>     Daldırma yapılacak bitkinin hazırlanması sağlanır.</w:t>
              <w:br/>
              <w:t>     Toprak kum perlit torf vb maddeler kullanarak daldırma ortamının hazırlanması sağlanır.</w:t>
              <w:br/>
              <w:t>     Anaç bitkiden seçilen dalın köklendirme ortamına konulacak kısmına küçük yaralar açılarak daldırma ortamına gömülür.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3.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 yapar.</w:t>
            </w:r>
          </w:p>
        </w:tc>
        <w:tc>
          <w:tcPr>
            <w:tcW w:w="3686" w:type="dxa"/>
            <w:vAlign w:val="center"/>
          </w:tcPr>
          <w:p w:rsidR="00C60E81" w:rsidRPr="00C60E81" w:rsidRDefault="00C60E81" w:rsidP="00262F51">
            <w:pPr>
              <w:rPr>
                <w:sz w:val="14"/>
                <w:szCs w:val="14"/>
              </w:rPr>
            </w:pPr>
            <w:r w:rsidRPr="00C60E81">
              <w:rPr>
                <w:sz w:val="14"/>
                <w:szCs w:val="14"/>
              </w:rPr>
              <w:t>     Ayırma bölme yapılacak bitki tespit edilir.</w:t>
              <w:br/>
              <w:t>     Toprak kum perlit torf vb. maddeler kullanarak ortamının hazırlanması sağlanır.</w:t>
              <w:br/>
              <w:t>     Fazla yara açmadan yavru parçaların ana bitkiden ayrılması sağlanır.</w:t>
              <w:br/>
              <w:t>     Ayrılan veya bölünen parçalar hazırlanan ortam içerisine dikilir.</w:t>
              <w:br/>
              <w:t>     Dikim yapılan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toprak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Malçlama yapılacak alan belirlenir.</w:t>
              <w:br/>
              <w:t>      Bitki çeşidine ve yetiştirme amacına uygun olarak malçlama malzemeleri hazırlanır.</w:t>
              <w:br/>
              <w:t>      Organik madde siyah plastik veya şeffaf plastik kullanarak malçlama yapılması sağlanır.</w:t>
              <w:br/>
              <w:t>      Yüzeysel plastik yapılacak alan belirlenir.</w:t>
              <w:br/>
              <w:t>      Bitki çeşidine uygun olarak yüzeysel plastik malzemelerinin temin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toprak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Malçlama yapılacak alan belirlenir.</w:t>
              <w:br/>
              <w:t>      Bitki çeşidine ve yetiştirme amacına uygun olarak malçlama malzemeleri hazırlanır.</w:t>
              <w:br/>
              <w:t>      Organik madde siyah plastik veya şeffaf plastik kullanarak malçlama yapılması sağlanır.</w:t>
              <w:br/>
              <w:t>      Yüzeysel plastik yapılacak alan belirlenir.</w:t>
              <w:br/>
              <w:t>      Bitki çeşidine uygun olarak yüzeysel plastik malzemelerinin temin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bitki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Alçak plastik tünel yapılacak yer belirlenir.</w:t>
              <w:br/>
              <w:t>      İskelet ve örtü malzemesi hazırlanır.</w:t>
              <w:br/>
              <w:t>      Demir veya plastik malzemeler kullanılarak iskelet sistemi kurularak sağlamlaştırılır.</w:t>
              <w:br/>
              <w:t>      Şeffaf plastik kullanarak örtü malzemesinin örtülmesi sağlanır.</w:t>
              <w:br/>
              <w:t>      Kalın ip kullanarak örtü malzemesi sağlamlaştırılır.</w:t>
              <w:br/>
              <w:t>      Yüksek plastik tünel yapılacak yer belirlenir.</w:t>
              <w:br/>
              <w:t>      İskelet ve örtü malzemesi hazırlanır.</w:t>
              <w:br/>
              <w:t>      Demir veya plastik malzemeler kullanılarak iskelet sistemi kurularak sağlamlaştırılır.</w:t>
              <w:br/>
              <w:t>      Şeffaf plastik ile örtü malzemesinin örtülmesi sağlanır.</w:t>
              <w:br/>
              <w:t>      Kalın ip kullanarak örtü malzemesini sağlamlaştırılır.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bitki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Alçak plastik tünel yapılacak yer belirlenir.</w:t>
              <w:br/>
              <w:t>      İskelet ve örtü malzemesi hazırlanır.</w:t>
              <w:br/>
              <w:t>      Demir veya plastik malzemeler kullanılarak iskelet sistemi kurularak sağlamlaştırılır.</w:t>
              <w:br/>
              <w:t>      Şeffaf plastik kullanarak örtü malzemesinin örtülmesi sağlanır.</w:t>
              <w:br/>
              <w:t>      Kalın ip kullanarak örtü malzemesi sağlamlaştırılır.</w:t>
              <w:br/>
              <w:t>      Yüksek plastik tünel yapılacak yer belirlenir.</w:t>
              <w:br/>
              <w:t>      İskelet ve örtü malzemesi hazırlanır.</w:t>
              <w:br/>
              <w:t>      Demir veya plastik malzemeler kullanılarak iskelet sistemi kurularak sağlamlaştırılır.</w:t>
              <w:br/>
              <w:t>      Şeffaf plastik ile örtü malzemesinin örtülmesi sağlanır.</w:t>
              <w:br/>
              <w:t>      Kalın ip kullanarak örtü malzemesini sağlamlaştırılır.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Tekniğine uygun olarak sera tipini belirler.</w:t>
            </w:r>
          </w:p>
        </w:tc>
        <w:tc>
          <w:tcPr>
            <w:tcW w:w="3686" w:type="dxa"/>
            <w:vAlign w:val="center"/>
          </w:tcPr>
          <w:p w:rsidR="00C60E81" w:rsidRPr="00C60E81" w:rsidRDefault="00C60E81" w:rsidP="00262F51">
            <w:pPr>
              <w:rPr>
                <w:sz w:val="14"/>
                <w:szCs w:val="14"/>
              </w:rPr>
            </w:pPr>
            <w:r w:rsidRPr="00C60E81">
              <w:rPr>
                <w:sz w:val="14"/>
                <w:szCs w:val="14"/>
              </w:rPr>
              <w:t>     Seranın kullanma amacı belirlenir.</w:t>
              <w:br/>
              <w:t>     İhtiyaç duyulan büyüklük belirlenir.</w:t>
              <w:br/>
              <w:t>     Sera kurulacak yerin iklim ve toprak faktörleri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Uygun malzeme alet ve ekipmanları kullanarak sera kurar.</w:t>
            </w:r>
          </w:p>
        </w:tc>
        <w:tc>
          <w:tcPr>
            <w:tcW w:w="3686" w:type="dxa"/>
            <w:vAlign w:val="center"/>
          </w:tcPr>
          <w:p w:rsidR="00C60E81" w:rsidRPr="00C60E81" w:rsidRDefault="00C60E81" w:rsidP="00262F51">
            <w:pPr>
              <w:rPr>
                <w:sz w:val="14"/>
                <w:szCs w:val="14"/>
              </w:rPr>
            </w:pPr>
            <w:r w:rsidRPr="00C60E81">
              <w:rPr>
                <w:sz w:val="14"/>
                <w:szCs w:val="14"/>
              </w:rPr>
              <w:t>     Seranın kurulma yönü belirlenir.</w:t>
              <w:br/>
              <w:t>     Seranın ölçülerine göre sınırları belirlenir.</w:t>
              <w:br/>
              <w:t>     Sera içi drenaj sisteminin kurulması sağlanır.</w:t>
              <w:br/>
              <w:t>     Sera temelinin yapılması sağlanır.</w:t>
              <w:br/>
              <w:t>     İskelet malzemelerinin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sera içi bitki yetiştirme yerlerini yapar.</w:t>
            </w:r>
          </w:p>
        </w:tc>
        <w:tc>
          <w:tcPr>
            <w:tcW w:w="3686" w:type="dxa"/>
            <w:vAlign w:val="center"/>
          </w:tcPr>
          <w:p w:rsidR="00C60E81" w:rsidRPr="00C60E81" w:rsidRDefault="00C60E81" w:rsidP="00262F51">
            <w:pPr>
              <w:rPr>
                <w:sz w:val="14"/>
                <w:szCs w:val="14"/>
              </w:rPr>
            </w:pPr>
            <w:r w:rsidRPr="00C60E81">
              <w:rPr>
                <w:sz w:val="14"/>
                <w:szCs w:val="14"/>
              </w:rPr>
              <w:t>     Sera içi yolları yapılır.</w:t>
              <w:br/>
              <w:t>     Sera içine tavalar yapılır.</w:t>
              <w:br/>
              <w:t>     Sera içine tahtalar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Tekniğine ve iş güvenliği kurallarına uyarak sera içinde uygun iklimlendirme koşullarını oluşturur.</w:t>
            </w:r>
          </w:p>
        </w:tc>
        <w:tc>
          <w:tcPr>
            <w:tcW w:w="3686" w:type="dxa"/>
            <w:vAlign w:val="center"/>
          </w:tcPr>
          <w:p w:rsidR="00C60E81" w:rsidRPr="00C60E81" w:rsidRDefault="00C60E81" w:rsidP="00262F51">
            <w:pPr>
              <w:rPr>
                <w:sz w:val="14"/>
                <w:szCs w:val="14"/>
              </w:rPr>
            </w:pPr>
            <w:r w:rsidRPr="00C60E81">
              <w:rPr>
                <w:sz w:val="14"/>
                <w:szCs w:val="14"/>
              </w:rPr>
              <w:t>     Plana uygun havalandırmaların yapılması sağlanır.</w:t>
              <w:br/>
              <w:t>     Plana uygun ısıtma sisteminin yapılması sağlanır.</w:t>
              <w:br/>
              <w:t>     Bitki türüne uygun sıklıkta gölgeleme örtüsü ile gölgeleme sisteminin yapılması sağlanır.</w:t>
              <w:br/>
              <w:t>     Plana uygun soğutma sisteminin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5.  Topraksız tarım</w:t>
            </w:r>
          </w:p>
        </w:tc>
        <w:tc>
          <w:tcPr>
            <w:tcW w:w="3260" w:type="dxa"/>
            <w:vAlign w:val="center"/>
          </w:tcPr>
          <w:p w:rsidR="00C60E81" w:rsidRPr="00C60E81" w:rsidRDefault="00C60E81" w:rsidP="00262F51">
            <w:pPr>
              <w:rPr>
                <w:sz w:val="14"/>
                <w:szCs w:val="14"/>
              </w:rPr>
            </w:pPr>
            <w:r w:rsidRPr="00C60E81">
              <w:rPr>
                <w:sz w:val="14"/>
                <w:szCs w:val="14"/>
              </w:rPr>
              <w:t>Tekniğine uygun olarak topraksız tarım sistemlerini kurar.</w:t>
            </w:r>
          </w:p>
        </w:tc>
        <w:tc>
          <w:tcPr>
            <w:tcW w:w="3686" w:type="dxa"/>
            <w:vAlign w:val="center"/>
          </w:tcPr>
          <w:p w:rsidR="00C60E81" w:rsidRPr="00C60E81" w:rsidRDefault="00C60E81" w:rsidP="00262F51">
            <w:pPr>
              <w:rPr>
                <w:sz w:val="14"/>
                <w:szCs w:val="14"/>
              </w:rPr>
            </w:pPr>
            <w:r w:rsidRPr="00C60E81">
              <w:rPr>
                <w:sz w:val="14"/>
                <w:szCs w:val="14"/>
              </w:rPr>
              <w:t>     Topraksız tarımın yetiştiricilik şartları belirlenir.</w:t>
              <w:br/>
              <w:t>     Topraksız tarıma etki eden faktörler belirlenir.</w:t>
              <w:br/>
              <w:t>     Topraksız tarım sisteminde kullanılan materyaller belirlenir.</w:t>
              <w:br/>
              <w:t>     Topraksız tarımda kullanılan bitki besleme maddelerinin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hastalık etmenlerini belirler.</w:t>
            </w:r>
          </w:p>
        </w:tc>
        <w:tc>
          <w:tcPr>
            <w:tcW w:w="3686" w:type="dxa"/>
            <w:vAlign w:val="center"/>
          </w:tcPr>
          <w:p w:rsidR="00C60E81" w:rsidRPr="00C60E81" w:rsidRDefault="00C60E81" w:rsidP="00262F51">
            <w:pPr>
              <w:rPr>
                <w:sz w:val="14"/>
                <w:szCs w:val="14"/>
              </w:rPr>
            </w:pPr>
            <w:r w:rsidRPr="00C60E81">
              <w:rPr>
                <w:sz w:val="14"/>
                <w:szCs w:val="14"/>
              </w:rPr>
              <w:t>     Arazide bitkiler incelenir.</w:t>
              <w:br/>
              <w:t>     Hastalıklı bitkiler belirlenir.</w:t>
              <w:br/>
              <w:t>     Bitkilerdeki zarar durumu belirlenir.</w:t>
              <w:br/>
              <w:t>     Hastalık numuneleri toplanır.</w:t>
              <w:br/>
              <w:t>     Bitki hastalıkları ile ilgili literatürler incelenir.</w:t>
              <w:br/>
              <w:t>     Literatür bilgileri ile bitkilerdeki belirtileri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hastalık etmenlerini belirler.</w:t>
            </w:r>
          </w:p>
        </w:tc>
        <w:tc>
          <w:tcPr>
            <w:tcW w:w="3686" w:type="dxa"/>
            <w:vAlign w:val="center"/>
          </w:tcPr>
          <w:p w:rsidR="00C60E81" w:rsidRPr="00C60E81" w:rsidRDefault="00C60E81" w:rsidP="00262F51">
            <w:pPr>
              <w:rPr>
                <w:sz w:val="14"/>
                <w:szCs w:val="14"/>
              </w:rPr>
            </w:pPr>
            <w:r w:rsidRPr="00C60E81">
              <w:rPr>
                <w:sz w:val="14"/>
                <w:szCs w:val="14"/>
              </w:rPr>
              <w:t>     Arazide bitkiler incelenir.</w:t>
              <w:br/>
              <w:t>     Hastalıklı bitkiler belirlenir.</w:t>
              <w:br/>
              <w:t>     Bitkilerdeki zarar durumu belirlenir.</w:t>
              <w:br/>
              <w:t>     Hastalık numuneleri toplanır.</w:t>
              <w:br/>
              <w:t>     Bitki hastalıkları ile ilgili literatürler incelenir.</w:t>
              <w:br/>
              <w:t>     Literatür bilgileri ile bitkilerdeki belirtileri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2. Hastalıklarla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hastalıkla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2. Hastalıklarla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hastalıkla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zararlıları belirler.</w:t>
            </w:r>
          </w:p>
        </w:tc>
        <w:tc>
          <w:tcPr>
            <w:tcW w:w="3686" w:type="dxa"/>
            <w:vAlign w:val="center"/>
          </w:tcPr>
          <w:p w:rsidR="00C60E81" w:rsidRPr="00C60E81" w:rsidRDefault="00C60E81" w:rsidP="00262F51">
            <w:pPr>
              <w:rPr>
                <w:sz w:val="14"/>
                <w:szCs w:val="14"/>
              </w:rPr>
            </w:pPr>
            <w:r w:rsidRPr="00C60E81">
              <w:rPr>
                <w:sz w:val="14"/>
                <w:szCs w:val="14"/>
              </w:rPr>
              <w:t>     Arazide bitkilerin incelenmesi sağlanır.</w:t>
              <w:br/>
              <w:t>     Zararlı bulunan bitkiler belirlenir.</w:t>
              <w:br/>
              <w:t>     Bitkilerdeki zarar durumu belirlenir.</w:t>
              <w:br/>
              <w:t>     Zararlı numuneleri toplanır.</w:t>
              <w:br/>
              <w:t>     Bitki zararlıları ile ilgili literatürler incelenir.</w:t>
              <w:br/>
              <w:t>     Literatür bilgileri ile zararlı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zararlıları belirler.</w:t>
            </w:r>
          </w:p>
        </w:tc>
        <w:tc>
          <w:tcPr>
            <w:tcW w:w="3686" w:type="dxa"/>
            <w:vAlign w:val="center"/>
          </w:tcPr>
          <w:p w:rsidR="00C60E81" w:rsidRPr="00C60E81" w:rsidRDefault="00C60E81" w:rsidP="00262F51">
            <w:pPr>
              <w:rPr>
                <w:sz w:val="14"/>
                <w:szCs w:val="14"/>
              </w:rPr>
            </w:pPr>
            <w:r w:rsidRPr="00C60E81">
              <w:rPr>
                <w:sz w:val="14"/>
                <w:szCs w:val="14"/>
              </w:rPr>
              <w:t>     Arazide bitkilerin incelenmesi sağlanır.</w:t>
              <w:br/>
              <w:t>     Zararlı bulunan bitkiler belirlenir.</w:t>
              <w:br/>
              <w:t>     Bitkilerdeki zarar durumu belirlenir.</w:t>
              <w:br/>
              <w:t>     Zararlı numuneleri toplanır.</w:t>
              <w:br/>
              <w:t>     Bitki zararlıları ile ilgili literatürler incelenir.</w:t>
              <w:br/>
              <w:t>     Literatür bilgileri ile zararlı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2. Zararlılarla mücadele</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zararlılarla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2. Zararlılarla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zararlılarla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bitkilere zarar veren yabancı otları tespit eder.</w:t>
            </w:r>
          </w:p>
        </w:tc>
        <w:tc>
          <w:tcPr>
            <w:tcW w:w="3686" w:type="dxa"/>
            <w:vAlign w:val="center"/>
          </w:tcPr>
          <w:p w:rsidR="00C60E81" w:rsidRPr="00C60E81" w:rsidRDefault="00C60E81" w:rsidP="00262F51">
            <w:pPr>
              <w:rPr>
                <w:sz w:val="14"/>
                <w:szCs w:val="14"/>
              </w:rPr>
            </w:pPr>
            <w:r w:rsidRPr="00C60E81">
              <w:rPr>
                <w:sz w:val="14"/>
                <w:szCs w:val="14"/>
              </w:rPr>
              <w:t>     Arazinin incelenmesi sağlanır.</w:t>
              <w:br/>
              <w:t>     Yetiştirilen bitki haricindeki yabancı belirlenir.</w:t>
              <w:br/>
              <w:t>     Yabancı ot numuneleri toplanır.</w:t>
              <w:br/>
              <w:t>     Yabancı otlar ile ilgili literatürler incelenir.</w:t>
              <w:br/>
              <w:t>     Literatür bilgileri ile yabancı otlar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bitkilere zarar veren yabancı otları tespit eder.</w:t>
            </w:r>
          </w:p>
        </w:tc>
        <w:tc>
          <w:tcPr>
            <w:tcW w:w="3686" w:type="dxa"/>
            <w:vAlign w:val="center"/>
          </w:tcPr>
          <w:p w:rsidR="00C60E81" w:rsidRPr="00C60E81" w:rsidRDefault="00C60E81" w:rsidP="00262F51">
            <w:pPr>
              <w:rPr>
                <w:sz w:val="14"/>
                <w:szCs w:val="14"/>
              </w:rPr>
            </w:pPr>
            <w:r w:rsidRPr="00C60E81">
              <w:rPr>
                <w:sz w:val="14"/>
                <w:szCs w:val="14"/>
              </w:rPr>
              <w:t>     Arazinin incelenmesi sağlanır.</w:t>
              <w:br/>
              <w:t>     Yetiştirilen bitki haricindeki yabancı belirlenir.</w:t>
              <w:br/>
              <w:t>     Yabancı ot numuneleri toplanır.</w:t>
              <w:br/>
              <w:t>     Yabancı otlar ile ilgili literatürler incelenir.</w:t>
              <w:br/>
              <w:t>     Literatür bilgileri ile yabancı otlar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2. Yabancı otlarla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yabancı otlarla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2. Yabancı otlarla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yabancı otlarla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1 Bitki koruma ürünlerini tespiti</w:t>
            </w:r>
          </w:p>
        </w:tc>
        <w:tc>
          <w:tcPr>
            <w:tcW w:w="3260" w:type="dxa"/>
            <w:vAlign w:val="center"/>
          </w:tcPr>
          <w:p w:rsidR="00C60E81" w:rsidRPr="00C60E81" w:rsidRDefault="00C60E81" w:rsidP="00262F51">
            <w:pPr>
              <w:rPr>
                <w:sz w:val="14"/>
                <w:szCs w:val="14"/>
              </w:rPr>
            </w:pPr>
            <w:r w:rsidRPr="00C60E81">
              <w:rPr>
                <w:sz w:val="14"/>
                <w:szCs w:val="14"/>
              </w:rPr>
              <w:t>Teknik talimatlara uygun olarak tarımsal ürünlerin korunması için kullanılacak bitki koruma ürünlerini belirler.</w:t>
            </w:r>
          </w:p>
        </w:tc>
        <w:tc>
          <w:tcPr>
            <w:tcW w:w="3686" w:type="dxa"/>
            <w:vAlign w:val="center"/>
          </w:tcPr>
          <w:p w:rsidR="00C60E81" w:rsidRPr="00C60E81" w:rsidRDefault="00C60E81" w:rsidP="00262F51">
            <w:pPr>
              <w:rPr>
                <w:sz w:val="14"/>
                <w:szCs w:val="14"/>
              </w:rPr>
            </w:pPr>
            <w:r w:rsidRPr="00C60E81">
              <w:rPr>
                <w:sz w:val="14"/>
                <w:szCs w:val="14"/>
              </w:rPr>
              <w:t>     Bitki koruma ürünlerinin etki şekilleri belirlenir.</w:t>
              <w:br/>
              <w:t>     Hastalıklarla mücadelede kullanılacak bitki koruma ürünleri belirlenir.</w:t>
              <w:br/>
              <w:t>     Zararlılarla mücadelede kullanılacak bitki koruma ürünleri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1 Bitki koruma ürünlerini tespiti</w:t>
            </w:r>
          </w:p>
        </w:tc>
        <w:tc>
          <w:tcPr>
            <w:tcW w:w="3260" w:type="dxa"/>
            <w:vAlign w:val="center"/>
          </w:tcPr>
          <w:p w:rsidR="00C60E81" w:rsidRPr="00C60E81" w:rsidRDefault="00C60E81" w:rsidP="00262F51">
            <w:pPr>
              <w:rPr>
                <w:sz w:val="14"/>
                <w:szCs w:val="14"/>
              </w:rPr>
            </w:pPr>
            <w:r w:rsidRPr="00C60E81">
              <w:rPr>
                <w:sz w:val="14"/>
                <w:szCs w:val="14"/>
              </w:rPr>
              <w:t>Teknik talimatlara uygun olarak tarımsal ürünlerin korunması için kullanılacak bitki koruma ürünlerini belirler.</w:t>
            </w:r>
          </w:p>
        </w:tc>
        <w:tc>
          <w:tcPr>
            <w:tcW w:w="3686" w:type="dxa"/>
            <w:vAlign w:val="center"/>
          </w:tcPr>
          <w:p w:rsidR="00C60E81" w:rsidRPr="00C60E81" w:rsidRDefault="00C60E81" w:rsidP="00262F51">
            <w:pPr>
              <w:rPr>
                <w:sz w:val="14"/>
                <w:szCs w:val="14"/>
              </w:rPr>
            </w:pPr>
            <w:r w:rsidRPr="00C60E81">
              <w:rPr>
                <w:sz w:val="14"/>
                <w:szCs w:val="14"/>
              </w:rPr>
              <w:t>     Bitki koruma ürünlerinin etki şekilleri belirlenir.</w:t>
              <w:br/>
              <w:t>     Hastalıklarla mücadelede kullanılacak bitki koruma ürünleri belirlenir.</w:t>
              <w:br/>
              <w:t>     Zararlılarla mücadelede kullanılacak bitki koruma ürünleri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bitki koruma ürünlerini arazide kullanır.</w:t>
            </w:r>
          </w:p>
        </w:tc>
        <w:tc>
          <w:tcPr>
            <w:tcW w:w="3686" w:type="dxa"/>
            <w:vAlign w:val="center"/>
          </w:tcPr>
          <w:p w:rsidR="00C60E81" w:rsidRPr="00C60E81" w:rsidRDefault="00C60E81" w:rsidP="00262F51">
            <w:pPr>
              <w:rPr>
                <w:sz w:val="14"/>
                <w:szCs w:val="14"/>
              </w:rPr>
            </w:pPr>
            <w:r w:rsidRPr="00C60E81">
              <w:rPr>
                <w:sz w:val="14"/>
                <w:szCs w:val="14"/>
              </w:rPr>
              <w:t>     Bitki koruma ürünlerinin uygulama zamanı belirlenir.</w:t>
              <w:br/>
              <w:t>      Bitki koruma ürünlerinin zehirlenmelerine karşı gerekli iş sağlığı ve güvenliği tedbirlerin alınması sağlanır.</w:t>
              <w:br/>
              <w:t>     Bitki koruma ürünlerinin etiket bilgilerine göre kullanılması sağlanır.</w:t>
              <w:br/>
              <w:t>      Bitki koruma ürünlerinin hazırlanması ve birbirleri ile karıştırılması sağlanır.</w:t>
              <w:br/>
              <w:t>      Bitki koruma ürünlerinin uygulanmasından sonra gerekli tedbirlerin alınması sağlanır.</w:t>
              <w:br/>
              <w:t>      Bitki koruma ürünlerinin uygulamalarının kayıtlarının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bitki koruma ürünlerini arazide kullanır.</w:t>
            </w:r>
          </w:p>
        </w:tc>
        <w:tc>
          <w:tcPr>
            <w:tcW w:w="3686" w:type="dxa"/>
            <w:vAlign w:val="center"/>
          </w:tcPr>
          <w:p w:rsidR="00C60E81" w:rsidRPr="00C60E81" w:rsidRDefault="00C60E81" w:rsidP="00262F51">
            <w:pPr>
              <w:rPr>
                <w:sz w:val="14"/>
                <w:szCs w:val="14"/>
              </w:rPr>
            </w:pPr>
            <w:r w:rsidRPr="00C60E81">
              <w:rPr>
                <w:sz w:val="14"/>
                <w:szCs w:val="14"/>
              </w:rPr>
              <w:t>     Bitki koruma ürünlerinin uygulama zamanı belirlenir.</w:t>
              <w:br/>
              <w:t>      Bitki koruma ürünlerinin zehirlenmelerine karşı gerekli iş sağlığı ve güvenliği tedbirlerin alınması sağlanır.</w:t>
              <w:br/>
              <w:t>     Bitki koruma ürünlerinin etiket bilgilerine göre kullanılması sağlanır.</w:t>
              <w:br/>
              <w:t>      Bitki koruma ürünlerinin hazırlanması ve birbirleri ile karıştırılması sağlanır.</w:t>
              <w:br/>
              <w:t>      Bitki koruma ürünlerinin uygulanmasından sonra gerekli tedbirlerin alınması sağlanır.</w:t>
              <w:br/>
              <w:t>      Bitki koruma ürünlerinin uygulamalarının kayıtlarının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Tarımda Kullanılan Motor ve Traktörler</w:t>
            </w:r>
          </w:p>
        </w:tc>
        <w:tc>
          <w:tcPr>
            <w:tcW w:w="2693" w:type="dxa"/>
            <w:vAlign w:val="center"/>
          </w:tcPr>
          <w:p w:rsidR="00C60E81" w:rsidRPr="00C60E81" w:rsidRDefault="00C60E81" w:rsidP="00262F51">
            <w:pPr>
              <w:rPr>
                <w:sz w:val="14"/>
                <w:szCs w:val="14"/>
              </w:rPr>
            </w:pPr>
            <w:r w:rsidRPr="00C60E81">
              <w:rPr>
                <w:sz w:val="14"/>
                <w:szCs w:val="14"/>
              </w:rPr>
              <w:t>1.  Tarımda kullanılan motor</w:t>
            </w:r>
          </w:p>
        </w:tc>
        <w:tc>
          <w:tcPr>
            <w:tcW w:w="3260" w:type="dxa"/>
            <w:vAlign w:val="center"/>
          </w:tcPr>
          <w:p w:rsidR="00C60E81" w:rsidRPr="00C60E81" w:rsidRDefault="00C60E81" w:rsidP="00262F51">
            <w:pPr>
              <w:rPr>
                <w:sz w:val="14"/>
                <w:szCs w:val="14"/>
              </w:rPr>
            </w:pPr>
            <w:r w:rsidRPr="00C60E81">
              <w:rPr>
                <w:sz w:val="14"/>
                <w:szCs w:val="14"/>
              </w:rPr>
              <w:t>Tarımda kullanılan motorların genel ve teknik özelliklerini  parçaları ile çalışma sistemini gösterir.</w:t>
            </w:r>
          </w:p>
        </w:tc>
        <w:tc>
          <w:tcPr>
            <w:tcW w:w="3686" w:type="dxa"/>
            <w:vAlign w:val="center"/>
          </w:tcPr>
          <w:p w:rsidR="00C60E81" w:rsidRPr="00C60E81" w:rsidRDefault="00C60E81" w:rsidP="00262F51">
            <w:pPr>
              <w:rPr>
                <w:sz w:val="14"/>
                <w:szCs w:val="14"/>
              </w:rPr>
            </w:pPr>
            <w:r w:rsidRPr="00C60E81">
              <w:rPr>
                <w:sz w:val="14"/>
                <w:szCs w:val="14"/>
              </w:rPr>
              <w:t>       Motorun teknik özellikleri açıklanır.</w:t>
              <w:br/>
              <w:t>       Motorun çalışma sistemi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traktör pulluk kazayağı bel kürek kazma ip krizma pulluğu sulama sistemleri havalandırma sistemleri ısıtma sistemleri gölgeleme sistemleri soğutma sistemleri bıçak merdiven eldiven maske koruyucu gözlük metre plastik örtü cam örtü demir çekiç çivi kum çimento çeşit kataloğu viyol torf perlit fide fidan budama makası rafya  aşı baltası aşı çakısı ilaç ilaç pompası kova kasa depo tohum sulama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traktör pulluk kazayağı bel kürek kazma ip krizma pulluğu sulama sistemleri havalandırma sistemleri ısıtma sistemleri gölgeleme sistemleri soğutma sistemleri bıçak merdiven eldiven maske koruyucu gözlük metre plastik örtü cam örtü demir çekiç çivi kum çimento çeşit kataloğu viyol torf perlit fide fidan budama makası rafya  aşı baltası aşı çakısı ilaç ilaç pompası kova kasa depo tohum sulama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Generatif Yöntemle Üretim Yapma 1.  Tohum çıkarma yöntemlerini uygulama Tohumları temizleme ambalajlama ve muhafaza etme2.  Sert kabuklu tohumlarda aşındırma yapma3.  Tohum ekim yerlerini ve ortamlarını hazırlama4.  Tohum ekimi yapma5.  Spor ekimi yapma</w:t>
              <w:br/>
              <w:t>Vejetatif Yöntemle Üretim Yapma 1.  Çelik ile üretim yapma2.  Kalem aşıları ile üretim yapma3.  Göz aşıları ile üretim yapma4.  Daldırma ile üretim yapma5.  Ayırma ve bölme ile üretim yapma</w:t>
              <w:br/>
              <w:t>Örtü Altı Sistemlerini Yapma 1.  Malçlama yapma2.  Yüzeysel plastik yapma3.  Alçak plastik tünel yapma4.  Yüksek plastik tünel yapma</w:t>
              <w:br/>
              <w:t>Sera ve Sera İçi</w:t>
              <w:br/>
              <w:t>Üretim Ortamlarının Tesisi 1.     Sera tipini seçme ve planlama2.     Sera iskelet sistemini kurma3.     Sera örtü malzemesini kapatma4.     Sera içi bitki yetiştirme parsellerini yapma5.     Havalandırma sistemini yapma6.     Isıtma sistemini yapma7.     Gölgeleme sistemini yapma8.     Soğutma sistemini yapma9.     Sulama sistemini yapma10.   Topraksız tarım sistemlerini kurma</w:t>
              <w:br/>
              <w:t>Bitki Hastalıkları İle Mücadele 1.  Hastalık etmenini belirleme Hastalık belirtilerini literatürde araştırma2.  Kültürel mücadele yapma3.  Kimyasal mücadele yapma4.  Entegre mücadele yapma</w:t>
              <w:br/>
              <w:t>Bitki Zararlıları İle Mücadele 1.  Zarar şekillerini belirleme Zararlıları teşhis etme2.  Kültürel mücadele yapma3.  Biyolojik mücadele yapma4.  Kimyasal mücadele yapma5.  Entegre mücadele yapma</w:t>
              <w:br/>
              <w:t>Yabancı Otlarla Mücadele 1.  Yabancı otları belirleme Yabancı otların zarar şekillerini belirleme2.  Kültürel mücadele yapma3.  Kimyasal mücadele yapma4.  Entegre mücadele yapma</w:t>
              <w:br/>
              <w:t>Bitki Koruma Ürünlerinin Uygulanması 1. Bitki koruma ürünlerini hazırlama ve birbirleri ile karıştırma2. Bitki koruma ürünlerinin uygulanmasında ve sonrasında gerekli tedbirleri alınma</w:t>
              <w:br/>
              <w:t>Tarımda Kullanılan Motor ve Traktörler 1.  Motorun teknik özelliklerini gösterme2.  Motorun çalışma sistemini gösterme3.  Motorun donanımlarını gösterme4.  Traktörün teknik özelliklerini ve çalışmasını gösterme5.  Traktörün donanımlarını gösterme6.  Traktör kumanda kolcihaz ve hareket organlarını gösterme7.  Traktör güç aktarma organlarını gösterme8.  Traktör çeki organlarını gösterme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